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0B" w:rsidRDefault="00BC5F26" w:rsidP="003A6F8F">
      <w:pPr>
        <w:jc w:val="center"/>
        <w:rPr>
          <w:b/>
          <w:bCs/>
        </w:rPr>
      </w:pPr>
      <w:r>
        <w:rPr>
          <w:b/>
          <w:bCs/>
        </w:rPr>
        <w:t>Federal Releases by Ethnic</w:t>
      </w:r>
      <w:r w:rsidR="00933206">
        <w:rPr>
          <w:b/>
          <w:bCs/>
        </w:rPr>
        <w:t xml:space="preserve"> and Cultural</w:t>
      </w:r>
      <w:r>
        <w:rPr>
          <w:b/>
          <w:bCs/>
        </w:rPr>
        <w:t xml:space="preserve"> Offender Sub-Population </w:t>
      </w:r>
      <w:r w:rsidR="003C6C86">
        <w:rPr>
          <w:b/>
          <w:bCs/>
        </w:rPr>
        <w:t>FY 2018-20</w:t>
      </w:r>
      <w:r w:rsidR="00E37F0B" w:rsidRPr="00032E4F">
        <w:rPr>
          <w:b/>
          <w:bCs/>
        </w:rPr>
        <w:t>19</w:t>
      </w:r>
    </w:p>
    <w:p w:rsidR="003A6F8F" w:rsidRDefault="003A6F8F" w:rsidP="003A6F8F">
      <w:r>
        <w:t>Federal releases include offender releases directly from institutions and graduations of offenders to subsequent federal supervision periods.  Graduations to subsequent federal supervision periods include: 1) day parole continued; 2) gra</w:t>
      </w:r>
      <w:bookmarkStart w:id="0" w:name="_GoBack"/>
      <w:bookmarkEnd w:id="0"/>
      <w:r>
        <w:t xml:space="preserve">duations from day parole to full parole; 3) graduations from day parole to statutory release; and 4) graduations from federal supervision periods to long-term supervision orders upon warrant expiry.  </w:t>
      </w:r>
    </w:p>
    <w:p w:rsidR="003A6F8F" w:rsidRDefault="003A6F8F" w:rsidP="003A6F8F">
      <w:r w:rsidRPr="00602F58">
        <w:t xml:space="preserve">Note:  The number of releases from institutions and graduations may be greater than the number of offenders released, as an offender could be released from the institution and graduate from one supervision period to another supervision period more than once during the same year.  </w:t>
      </w:r>
    </w:p>
    <w:p w:rsidR="003C6C86" w:rsidRPr="003C6C86" w:rsidRDefault="003C6C86" w:rsidP="003C6C86">
      <w:pPr>
        <w:rPr>
          <w:b/>
          <w:u w:val="single"/>
        </w:rPr>
      </w:pPr>
      <w:r w:rsidRPr="003C6C86">
        <w:rPr>
          <w:b/>
          <w:u w:val="single"/>
        </w:rPr>
        <w:t>Summary</w:t>
      </w:r>
    </w:p>
    <w:p w:rsidR="003C6C86" w:rsidRDefault="003C6C86" w:rsidP="003C6C86">
      <w:r>
        <w:t xml:space="preserve">In FY 2018-2019, 45% of releases for Black offenders were for Statutory Release (as compared to: 56%, Indigenous; 26%, Asian; 41%, White; 36%, </w:t>
      </w:r>
      <w:proofErr w:type="gramStart"/>
      <w:r>
        <w:t>Other</w:t>
      </w:r>
      <w:proofErr w:type="gramEnd"/>
      <w:r>
        <w:t xml:space="preserve">; </w:t>
      </w:r>
      <w:r w:rsidRPr="003C6C86">
        <w:rPr>
          <w:b/>
        </w:rPr>
        <w:t>44</w:t>
      </w:r>
      <w:r>
        <w:rPr>
          <w:b/>
        </w:rPr>
        <w:t>%, Total</w:t>
      </w:r>
      <w:r>
        <w:t xml:space="preserve">).  During the same FY, 37% of releases for Black offenders were for day parole (as compared to: 33%, Indigenous; 44%, Asian; 41%, White; 41%, </w:t>
      </w:r>
      <w:proofErr w:type="gramStart"/>
      <w:r>
        <w:t>Other</w:t>
      </w:r>
      <w:proofErr w:type="gramEnd"/>
      <w:r>
        <w:t xml:space="preserve">; </w:t>
      </w:r>
      <w:r>
        <w:rPr>
          <w:b/>
        </w:rPr>
        <w:t>38%, Total</w:t>
      </w:r>
      <w:r>
        <w:t xml:space="preserve">), and 16% of releases for Black offenders were for full parole (as compared to:  8%, Indigenous; 29%, Asian; 17%, White; 22% Other; </w:t>
      </w:r>
      <w:r>
        <w:rPr>
          <w:b/>
        </w:rPr>
        <w:t>15% Total</w:t>
      </w:r>
      <w:r>
        <w:t xml:space="preserve">).  </w:t>
      </w:r>
    </w:p>
    <w:tbl>
      <w:tblPr>
        <w:tblW w:w="9639" w:type="dxa"/>
        <w:tblInd w:w="-10" w:type="dxa"/>
        <w:tblLayout w:type="fixed"/>
        <w:tblLook w:val="04A0" w:firstRow="1" w:lastRow="0" w:firstColumn="1" w:lastColumn="0" w:noHBand="0" w:noVBand="1"/>
      </w:tblPr>
      <w:tblGrid>
        <w:gridCol w:w="1418"/>
        <w:gridCol w:w="678"/>
        <w:gridCol w:w="565"/>
        <w:gridCol w:w="883"/>
        <w:gridCol w:w="567"/>
        <w:gridCol w:w="527"/>
        <w:gridCol w:w="749"/>
        <w:gridCol w:w="850"/>
        <w:gridCol w:w="567"/>
        <w:gridCol w:w="705"/>
        <w:gridCol w:w="571"/>
        <w:gridCol w:w="851"/>
        <w:gridCol w:w="708"/>
      </w:tblGrid>
      <w:tr w:rsidR="00E37F0B" w:rsidRPr="00DA70D5" w:rsidTr="00032E4F">
        <w:trPr>
          <w:trHeight w:val="360"/>
        </w:trPr>
        <w:tc>
          <w:tcPr>
            <w:tcW w:w="1418" w:type="dxa"/>
            <w:vMerge w:val="restart"/>
            <w:tcBorders>
              <w:top w:val="single" w:sz="8" w:space="0" w:color="auto"/>
              <w:left w:val="single" w:sz="8" w:space="0" w:color="auto"/>
              <w:right w:val="single" w:sz="8" w:space="0" w:color="auto"/>
            </w:tcBorders>
            <w:shd w:val="clear" w:color="auto" w:fill="BFBFBF" w:themeFill="background1" w:themeFillShade="BF"/>
            <w:vAlign w:val="center"/>
            <w:hideMark/>
          </w:tcPr>
          <w:p w:rsidR="00E37F0B" w:rsidRPr="00032E4F" w:rsidRDefault="00E37F0B" w:rsidP="006E77B2">
            <w:pPr>
              <w:spacing w:after="0" w:line="240" w:lineRule="auto"/>
              <w:rPr>
                <w:rFonts w:eastAsia="Times New Roman" w:cs="Calibri"/>
                <w:b/>
                <w:color w:val="000000"/>
                <w:sz w:val="20"/>
                <w:szCs w:val="18"/>
                <w:lang w:eastAsia="en-CA"/>
              </w:rPr>
            </w:pPr>
            <w:r w:rsidRPr="00032E4F">
              <w:rPr>
                <w:rFonts w:eastAsia="Times New Roman" w:cs="Calibri"/>
                <w:b/>
                <w:color w:val="000000"/>
                <w:sz w:val="20"/>
                <w:szCs w:val="18"/>
                <w:lang w:eastAsia="en-CA"/>
              </w:rPr>
              <w:t> Release Type</w:t>
            </w:r>
          </w:p>
        </w:tc>
        <w:tc>
          <w:tcPr>
            <w:tcW w:w="1243" w:type="dxa"/>
            <w:gridSpan w:val="2"/>
            <w:tcBorders>
              <w:top w:val="single" w:sz="8" w:space="0" w:color="auto"/>
              <w:left w:val="nil"/>
              <w:bottom w:val="single" w:sz="4" w:space="0" w:color="auto"/>
              <w:right w:val="single" w:sz="8" w:space="0" w:color="000000"/>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Black</w:t>
            </w:r>
          </w:p>
        </w:tc>
        <w:tc>
          <w:tcPr>
            <w:tcW w:w="1450" w:type="dxa"/>
            <w:gridSpan w:val="2"/>
            <w:tcBorders>
              <w:top w:val="single" w:sz="8" w:space="0" w:color="auto"/>
              <w:left w:val="nil"/>
              <w:bottom w:val="single" w:sz="4" w:space="0" w:color="auto"/>
              <w:right w:val="single" w:sz="8" w:space="0" w:color="000000"/>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Indigenous</w:t>
            </w:r>
          </w:p>
        </w:tc>
        <w:tc>
          <w:tcPr>
            <w:tcW w:w="1276" w:type="dxa"/>
            <w:gridSpan w:val="2"/>
            <w:tcBorders>
              <w:top w:val="single" w:sz="8" w:space="0" w:color="auto"/>
              <w:left w:val="nil"/>
              <w:bottom w:val="single" w:sz="4" w:space="0" w:color="auto"/>
              <w:right w:val="single" w:sz="8" w:space="0" w:color="000000"/>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Asian</w:t>
            </w:r>
          </w:p>
        </w:tc>
        <w:tc>
          <w:tcPr>
            <w:tcW w:w="1417" w:type="dxa"/>
            <w:gridSpan w:val="2"/>
            <w:tcBorders>
              <w:top w:val="single" w:sz="8" w:space="0" w:color="auto"/>
              <w:left w:val="nil"/>
              <w:bottom w:val="single" w:sz="4" w:space="0" w:color="auto"/>
              <w:right w:val="single" w:sz="8" w:space="0" w:color="000000"/>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White</w:t>
            </w:r>
          </w:p>
        </w:tc>
        <w:tc>
          <w:tcPr>
            <w:tcW w:w="1276" w:type="dxa"/>
            <w:gridSpan w:val="2"/>
            <w:tcBorders>
              <w:top w:val="single" w:sz="8" w:space="0" w:color="auto"/>
              <w:left w:val="nil"/>
              <w:bottom w:val="single" w:sz="4" w:space="0" w:color="auto"/>
              <w:right w:val="single" w:sz="8" w:space="0" w:color="000000"/>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Other</w:t>
            </w:r>
            <w:r w:rsidR="003C6C86">
              <w:rPr>
                <w:rFonts w:eastAsia="Times New Roman" w:cs="Calibri"/>
                <w:b/>
                <w:bCs/>
                <w:color w:val="000000"/>
                <w:sz w:val="20"/>
                <w:szCs w:val="18"/>
                <w:lang w:eastAsia="en-CA"/>
              </w:rPr>
              <w:t>*</w:t>
            </w:r>
          </w:p>
        </w:tc>
        <w:tc>
          <w:tcPr>
            <w:tcW w:w="1559" w:type="dxa"/>
            <w:gridSpan w:val="2"/>
            <w:tcBorders>
              <w:top w:val="single" w:sz="8" w:space="0" w:color="auto"/>
              <w:left w:val="nil"/>
              <w:bottom w:val="single" w:sz="4" w:space="0" w:color="auto"/>
              <w:right w:val="single" w:sz="8" w:space="0" w:color="000000"/>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Total</w:t>
            </w:r>
          </w:p>
        </w:tc>
      </w:tr>
      <w:tr w:rsidR="00E37F0B" w:rsidRPr="00DA70D5" w:rsidTr="00032E4F">
        <w:trPr>
          <w:trHeight w:val="360"/>
        </w:trPr>
        <w:tc>
          <w:tcPr>
            <w:tcW w:w="1418" w:type="dxa"/>
            <w:vMerge/>
            <w:tcBorders>
              <w:left w:val="single" w:sz="8" w:space="0" w:color="auto"/>
              <w:bottom w:val="single" w:sz="12" w:space="0" w:color="auto"/>
              <w:right w:val="single" w:sz="8" w:space="0" w:color="auto"/>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p>
        </w:tc>
        <w:tc>
          <w:tcPr>
            <w:tcW w:w="678" w:type="dxa"/>
            <w:tcBorders>
              <w:top w:val="single" w:sz="4" w:space="0" w:color="auto"/>
              <w:left w:val="single" w:sz="8" w:space="0" w:color="auto"/>
              <w:bottom w:val="single" w:sz="12" w:space="0" w:color="auto"/>
              <w:right w:val="single" w:sz="8" w:space="0" w:color="auto"/>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w:t>
            </w:r>
          </w:p>
        </w:tc>
        <w:tc>
          <w:tcPr>
            <w:tcW w:w="565" w:type="dxa"/>
            <w:tcBorders>
              <w:top w:val="single" w:sz="4" w:space="0" w:color="auto"/>
              <w:left w:val="nil"/>
              <w:bottom w:val="single" w:sz="12" w:space="0" w:color="auto"/>
              <w:right w:val="single" w:sz="12" w:space="0" w:color="auto"/>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w:t>
            </w:r>
          </w:p>
        </w:tc>
        <w:tc>
          <w:tcPr>
            <w:tcW w:w="883" w:type="dxa"/>
            <w:tcBorders>
              <w:top w:val="single" w:sz="4" w:space="0" w:color="auto"/>
              <w:left w:val="nil"/>
              <w:bottom w:val="single" w:sz="12" w:space="0" w:color="auto"/>
              <w:right w:val="single" w:sz="8" w:space="0" w:color="auto"/>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w:t>
            </w:r>
          </w:p>
        </w:tc>
        <w:tc>
          <w:tcPr>
            <w:tcW w:w="567" w:type="dxa"/>
            <w:tcBorders>
              <w:top w:val="single" w:sz="4" w:space="0" w:color="auto"/>
              <w:left w:val="nil"/>
              <w:bottom w:val="single" w:sz="12" w:space="0" w:color="auto"/>
              <w:right w:val="single" w:sz="12" w:space="0" w:color="auto"/>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w:t>
            </w:r>
          </w:p>
        </w:tc>
        <w:tc>
          <w:tcPr>
            <w:tcW w:w="527" w:type="dxa"/>
            <w:tcBorders>
              <w:top w:val="single" w:sz="4" w:space="0" w:color="auto"/>
              <w:left w:val="nil"/>
              <w:bottom w:val="single" w:sz="12" w:space="0" w:color="auto"/>
              <w:right w:val="single" w:sz="8" w:space="0" w:color="auto"/>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w:t>
            </w:r>
          </w:p>
        </w:tc>
        <w:tc>
          <w:tcPr>
            <w:tcW w:w="749" w:type="dxa"/>
            <w:tcBorders>
              <w:top w:val="single" w:sz="4" w:space="0" w:color="auto"/>
              <w:left w:val="nil"/>
              <w:bottom w:val="single" w:sz="12" w:space="0" w:color="auto"/>
              <w:right w:val="single" w:sz="12" w:space="0" w:color="auto"/>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w:t>
            </w:r>
          </w:p>
        </w:tc>
        <w:tc>
          <w:tcPr>
            <w:tcW w:w="850" w:type="dxa"/>
            <w:tcBorders>
              <w:top w:val="single" w:sz="4" w:space="0" w:color="auto"/>
              <w:left w:val="nil"/>
              <w:bottom w:val="single" w:sz="12" w:space="0" w:color="auto"/>
              <w:right w:val="single" w:sz="8" w:space="0" w:color="auto"/>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w:t>
            </w:r>
          </w:p>
        </w:tc>
        <w:tc>
          <w:tcPr>
            <w:tcW w:w="567" w:type="dxa"/>
            <w:tcBorders>
              <w:top w:val="single" w:sz="4" w:space="0" w:color="auto"/>
              <w:left w:val="nil"/>
              <w:bottom w:val="single" w:sz="12" w:space="0" w:color="auto"/>
              <w:right w:val="single" w:sz="12" w:space="0" w:color="auto"/>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w:t>
            </w:r>
          </w:p>
        </w:tc>
        <w:tc>
          <w:tcPr>
            <w:tcW w:w="705" w:type="dxa"/>
            <w:tcBorders>
              <w:top w:val="single" w:sz="4" w:space="0" w:color="auto"/>
              <w:left w:val="nil"/>
              <w:bottom w:val="single" w:sz="12" w:space="0" w:color="auto"/>
              <w:right w:val="single" w:sz="8" w:space="0" w:color="auto"/>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w:t>
            </w:r>
          </w:p>
        </w:tc>
        <w:tc>
          <w:tcPr>
            <w:tcW w:w="571" w:type="dxa"/>
            <w:tcBorders>
              <w:top w:val="single" w:sz="4" w:space="0" w:color="auto"/>
              <w:left w:val="nil"/>
              <w:bottom w:val="single" w:sz="12" w:space="0" w:color="auto"/>
              <w:right w:val="single" w:sz="12" w:space="0" w:color="auto"/>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w:t>
            </w:r>
          </w:p>
        </w:tc>
        <w:tc>
          <w:tcPr>
            <w:tcW w:w="851" w:type="dxa"/>
            <w:tcBorders>
              <w:top w:val="single" w:sz="4" w:space="0" w:color="auto"/>
              <w:left w:val="nil"/>
              <w:bottom w:val="single" w:sz="12" w:space="0" w:color="auto"/>
              <w:right w:val="single" w:sz="8" w:space="0" w:color="auto"/>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 </w:t>
            </w:r>
          </w:p>
        </w:tc>
        <w:tc>
          <w:tcPr>
            <w:tcW w:w="708" w:type="dxa"/>
            <w:tcBorders>
              <w:top w:val="single" w:sz="4" w:space="0" w:color="auto"/>
              <w:left w:val="nil"/>
              <w:bottom w:val="single" w:sz="12" w:space="0" w:color="auto"/>
              <w:right w:val="single" w:sz="8" w:space="0" w:color="auto"/>
            </w:tcBorders>
            <w:shd w:val="clear" w:color="auto" w:fill="BFBFBF" w:themeFill="background1" w:themeFillShade="BF"/>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 </w:t>
            </w:r>
          </w:p>
        </w:tc>
      </w:tr>
      <w:tr w:rsidR="00E37F0B" w:rsidRPr="00DA70D5" w:rsidTr="006E77B2">
        <w:trPr>
          <w:trHeight w:val="360"/>
        </w:trPr>
        <w:tc>
          <w:tcPr>
            <w:tcW w:w="1418" w:type="dxa"/>
            <w:tcBorders>
              <w:top w:val="single" w:sz="12" w:space="0" w:color="auto"/>
              <w:left w:val="single" w:sz="8" w:space="0" w:color="auto"/>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DP from Institution</w:t>
            </w:r>
          </w:p>
        </w:tc>
        <w:tc>
          <w:tcPr>
            <w:tcW w:w="678"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185</w:t>
            </w:r>
          </w:p>
        </w:tc>
        <w:tc>
          <w:tcPr>
            <w:tcW w:w="565"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27%</w:t>
            </w:r>
          </w:p>
        </w:tc>
        <w:tc>
          <w:tcPr>
            <w:tcW w:w="883"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547</w:t>
            </w:r>
          </w:p>
        </w:tc>
        <w:tc>
          <w:tcPr>
            <w:tcW w:w="567"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20%</w:t>
            </w:r>
          </w:p>
        </w:tc>
        <w:tc>
          <w:tcPr>
            <w:tcW w:w="527"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138</w:t>
            </w:r>
          </w:p>
        </w:tc>
        <w:tc>
          <w:tcPr>
            <w:tcW w:w="749"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34%</w:t>
            </w:r>
          </w:p>
        </w:tc>
        <w:tc>
          <w:tcPr>
            <w:tcW w:w="850"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1,598</w:t>
            </w:r>
          </w:p>
        </w:tc>
        <w:tc>
          <w:tcPr>
            <w:tcW w:w="567"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27%</w:t>
            </w:r>
          </w:p>
        </w:tc>
        <w:tc>
          <w:tcPr>
            <w:tcW w:w="705"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239</w:t>
            </w:r>
          </w:p>
        </w:tc>
        <w:tc>
          <w:tcPr>
            <w:tcW w:w="571"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31%</w:t>
            </w:r>
          </w:p>
        </w:tc>
        <w:tc>
          <w:tcPr>
            <w:tcW w:w="851"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2,707</w:t>
            </w:r>
          </w:p>
        </w:tc>
        <w:tc>
          <w:tcPr>
            <w:tcW w:w="708"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25%</w:t>
            </w:r>
          </w:p>
        </w:tc>
      </w:tr>
      <w:tr w:rsidR="00E37F0B" w:rsidRPr="00DA70D5" w:rsidTr="006E77B2">
        <w:trPr>
          <w:trHeight w:val="360"/>
        </w:trPr>
        <w:tc>
          <w:tcPr>
            <w:tcW w:w="1418" w:type="dxa"/>
            <w:tcBorders>
              <w:top w:val="nil"/>
              <w:left w:val="single" w:sz="8" w:space="0" w:color="auto"/>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DP Continued</w:t>
            </w:r>
          </w:p>
        </w:tc>
        <w:tc>
          <w:tcPr>
            <w:tcW w:w="678"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70</w:t>
            </w:r>
          </w:p>
        </w:tc>
        <w:tc>
          <w:tcPr>
            <w:tcW w:w="565"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10%</w:t>
            </w:r>
          </w:p>
        </w:tc>
        <w:tc>
          <w:tcPr>
            <w:tcW w:w="883"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360</w:t>
            </w:r>
          </w:p>
        </w:tc>
        <w:tc>
          <w:tcPr>
            <w:tcW w:w="567"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13%</w:t>
            </w:r>
          </w:p>
        </w:tc>
        <w:tc>
          <w:tcPr>
            <w:tcW w:w="527"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40</w:t>
            </w:r>
          </w:p>
        </w:tc>
        <w:tc>
          <w:tcPr>
            <w:tcW w:w="749"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10%</w:t>
            </w:r>
          </w:p>
        </w:tc>
        <w:tc>
          <w:tcPr>
            <w:tcW w:w="850"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847</w:t>
            </w:r>
          </w:p>
        </w:tc>
        <w:tc>
          <w:tcPr>
            <w:tcW w:w="567"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14%</w:t>
            </w:r>
          </w:p>
        </w:tc>
        <w:tc>
          <w:tcPr>
            <w:tcW w:w="705"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78</w:t>
            </w:r>
          </w:p>
        </w:tc>
        <w:tc>
          <w:tcPr>
            <w:tcW w:w="571"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10%</w:t>
            </w:r>
          </w:p>
        </w:tc>
        <w:tc>
          <w:tcPr>
            <w:tcW w:w="851"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1,395</w:t>
            </w:r>
          </w:p>
        </w:tc>
        <w:tc>
          <w:tcPr>
            <w:tcW w:w="708"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13%</w:t>
            </w:r>
          </w:p>
        </w:tc>
      </w:tr>
      <w:tr w:rsidR="00E37F0B" w:rsidRPr="00DA70D5" w:rsidTr="00032E4F">
        <w:trPr>
          <w:trHeight w:val="360"/>
        </w:trPr>
        <w:tc>
          <w:tcPr>
            <w:tcW w:w="1418" w:type="dxa"/>
            <w:tcBorders>
              <w:top w:val="single" w:sz="4" w:space="0" w:color="auto"/>
              <w:left w:val="single" w:sz="8" w:space="0" w:color="auto"/>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DP all</w:t>
            </w:r>
          </w:p>
        </w:tc>
        <w:tc>
          <w:tcPr>
            <w:tcW w:w="678"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255</w:t>
            </w:r>
          </w:p>
        </w:tc>
        <w:tc>
          <w:tcPr>
            <w:tcW w:w="565"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37%</w:t>
            </w:r>
          </w:p>
        </w:tc>
        <w:tc>
          <w:tcPr>
            <w:tcW w:w="883"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907</w:t>
            </w:r>
          </w:p>
        </w:tc>
        <w:tc>
          <w:tcPr>
            <w:tcW w:w="567"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33%</w:t>
            </w:r>
          </w:p>
        </w:tc>
        <w:tc>
          <w:tcPr>
            <w:tcW w:w="527"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178</w:t>
            </w:r>
          </w:p>
        </w:tc>
        <w:tc>
          <w:tcPr>
            <w:tcW w:w="749"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44%</w:t>
            </w:r>
          </w:p>
        </w:tc>
        <w:tc>
          <w:tcPr>
            <w:tcW w:w="850"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2,445</w:t>
            </w:r>
          </w:p>
        </w:tc>
        <w:tc>
          <w:tcPr>
            <w:tcW w:w="567"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41%</w:t>
            </w:r>
          </w:p>
        </w:tc>
        <w:tc>
          <w:tcPr>
            <w:tcW w:w="705"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317</w:t>
            </w:r>
          </w:p>
        </w:tc>
        <w:tc>
          <w:tcPr>
            <w:tcW w:w="571"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41%</w:t>
            </w:r>
          </w:p>
        </w:tc>
        <w:tc>
          <w:tcPr>
            <w:tcW w:w="851"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4,102</w:t>
            </w:r>
          </w:p>
        </w:tc>
        <w:tc>
          <w:tcPr>
            <w:tcW w:w="708"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38%</w:t>
            </w:r>
          </w:p>
        </w:tc>
      </w:tr>
      <w:tr w:rsidR="00E37F0B" w:rsidRPr="00DA70D5" w:rsidTr="006E77B2">
        <w:trPr>
          <w:trHeight w:val="360"/>
        </w:trPr>
        <w:tc>
          <w:tcPr>
            <w:tcW w:w="1418" w:type="dxa"/>
            <w:tcBorders>
              <w:top w:val="single" w:sz="12" w:space="0" w:color="auto"/>
              <w:left w:val="single" w:sz="8" w:space="0" w:color="auto"/>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FP from Institution</w:t>
            </w:r>
          </w:p>
        </w:tc>
        <w:tc>
          <w:tcPr>
            <w:tcW w:w="678"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22</w:t>
            </w:r>
          </w:p>
        </w:tc>
        <w:tc>
          <w:tcPr>
            <w:tcW w:w="565" w:type="dxa"/>
            <w:tcBorders>
              <w:top w:val="single" w:sz="12" w:space="0" w:color="auto"/>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3%</w:t>
            </w:r>
          </w:p>
        </w:tc>
        <w:tc>
          <w:tcPr>
            <w:tcW w:w="883"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35</w:t>
            </w:r>
          </w:p>
        </w:tc>
        <w:tc>
          <w:tcPr>
            <w:tcW w:w="567" w:type="dxa"/>
            <w:tcBorders>
              <w:top w:val="single" w:sz="12" w:space="0" w:color="auto"/>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w:t>
            </w:r>
          </w:p>
        </w:tc>
        <w:tc>
          <w:tcPr>
            <w:tcW w:w="527"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17</w:t>
            </w:r>
          </w:p>
        </w:tc>
        <w:tc>
          <w:tcPr>
            <w:tcW w:w="749" w:type="dxa"/>
            <w:tcBorders>
              <w:top w:val="single" w:sz="12" w:space="0" w:color="auto"/>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4%</w:t>
            </w:r>
          </w:p>
        </w:tc>
        <w:tc>
          <w:tcPr>
            <w:tcW w:w="850"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97</w:t>
            </w:r>
          </w:p>
        </w:tc>
        <w:tc>
          <w:tcPr>
            <w:tcW w:w="567" w:type="dxa"/>
            <w:tcBorders>
              <w:top w:val="single" w:sz="12" w:space="0" w:color="auto"/>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w:t>
            </w:r>
          </w:p>
        </w:tc>
        <w:tc>
          <w:tcPr>
            <w:tcW w:w="705"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35</w:t>
            </w:r>
          </w:p>
        </w:tc>
        <w:tc>
          <w:tcPr>
            <w:tcW w:w="571" w:type="dxa"/>
            <w:tcBorders>
              <w:top w:val="single" w:sz="12" w:space="0" w:color="auto"/>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4%</w:t>
            </w:r>
          </w:p>
        </w:tc>
        <w:tc>
          <w:tcPr>
            <w:tcW w:w="851"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206</w:t>
            </w:r>
          </w:p>
        </w:tc>
        <w:tc>
          <w:tcPr>
            <w:tcW w:w="708"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w:t>
            </w:r>
          </w:p>
        </w:tc>
      </w:tr>
      <w:tr w:rsidR="00E37F0B" w:rsidRPr="00DA70D5" w:rsidTr="006E77B2">
        <w:trPr>
          <w:trHeight w:val="360"/>
        </w:trPr>
        <w:tc>
          <w:tcPr>
            <w:tcW w:w="1418" w:type="dxa"/>
            <w:tcBorders>
              <w:top w:val="nil"/>
              <w:left w:val="single" w:sz="8" w:space="0" w:color="auto"/>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DP to FP</w:t>
            </w:r>
          </w:p>
        </w:tc>
        <w:tc>
          <w:tcPr>
            <w:tcW w:w="678"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90</w:t>
            </w:r>
          </w:p>
        </w:tc>
        <w:tc>
          <w:tcPr>
            <w:tcW w:w="565"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13%</w:t>
            </w:r>
          </w:p>
        </w:tc>
        <w:tc>
          <w:tcPr>
            <w:tcW w:w="883"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190</w:t>
            </w:r>
          </w:p>
        </w:tc>
        <w:tc>
          <w:tcPr>
            <w:tcW w:w="567"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7%</w:t>
            </w:r>
          </w:p>
        </w:tc>
        <w:tc>
          <w:tcPr>
            <w:tcW w:w="527"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98</w:t>
            </w:r>
          </w:p>
        </w:tc>
        <w:tc>
          <w:tcPr>
            <w:tcW w:w="749"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24%</w:t>
            </w:r>
          </w:p>
        </w:tc>
        <w:tc>
          <w:tcPr>
            <w:tcW w:w="850"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919</w:t>
            </w:r>
          </w:p>
        </w:tc>
        <w:tc>
          <w:tcPr>
            <w:tcW w:w="567"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15%</w:t>
            </w:r>
          </w:p>
        </w:tc>
        <w:tc>
          <w:tcPr>
            <w:tcW w:w="705"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139</w:t>
            </w:r>
          </w:p>
        </w:tc>
        <w:tc>
          <w:tcPr>
            <w:tcW w:w="571"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18%</w:t>
            </w:r>
          </w:p>
        </w:tc>
        <w:tc>
          <w:tcPr>
            <w:tcW w:w="851"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1,436</w:t>
            </w:r>
          </w:p>
        </w:tc>
        <w:tc>
          <w:tcPr>
            <w:tcW w:w="708"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13%</w:t>
            </w:r>
          </w:p>
        </w:tc>
      </w:tr>
      <w:tr w:rsidR="00E37F0B" w:rsidRPr="00DA70D5" w:rsidTr="00032E4F">
        <w:trPr>
          <w:trHeight w:val="360"/>
        </w:trPr>
        <w:tc>
          <w:tcPr>
            <w:tcW w:w="1418" w:type="dxa"/>
            <w:tcBorders>
              <w:top w:val="single" w:sz="4" w:space="0" w:color="auto"/>
              <w:left w:val="single" w:sz="8" w:space="0" w:color="auto"/>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FP all</w:t>
            </w:r>
          </w:p>
        </w:tc>
        <w:tc>
          <w:tcPr>
            <w:tcW w:w="678"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112</w:t>
            </w:r>
          </w:p>
        </w:tc>
        <w:tc>
          <w:tcPr>
            <w:tcW w:w="565"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16%</w:t>
            </w:r>
          </w:p>
        </w:tc>
        <w:tc>
          <w:tcPr>
            <w:tcW w:w="883"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225</w:t>
            </w:r>
          </w:p>
        </w:tc>
        <w:tc>
          <w:tcPr>
            <w:tcW w:w="567"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8%</w:t>
            </w:r>
          </w:p>
        </w:tc>
        <w:tc>
          <w:tcPr>
            <w:tcW w:w="527"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115</w:t>
            </w:r>
          </w:p>
        </w:tc>
        <w:tc>
          <w:tcPr>
            <w:tcW w:w="749"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29%</w:t>
            </w:r>
          </w:p>
        </w:tc>
        <w:tc>
          <w:tcPr>
            <w:tcW w:w="850"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1,016</w:t>
            </w:r>
          </w:p>
        </w:tc>
        <w:tc>
          <w:tcPr>
            <w:tcW w:w="567"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17%</w:t>
            </w:r>
          </w:p>
        </w:tc>
        <w:tc>
          <w:tcPr>
            <w:tcW w:w="705"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174</w:t>
            </w:r>
          </w:p>
        </w:tc>
        <w:tc>
          <w:tcPr>
            <w:tcW w:w="571"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22%</w:t>
            </w:r>
          </w:p>
        </w:tc>
        <w:tc>
          <w:tcPr>
            <w:tcW w:w="851"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1,642</w:t>
            </w:r>
          </w:p>
        </w:tc>
        <w:tc>
          <w:tcPr>
            <w:tcW w:w="708"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15%</w:t>
            </w:r>
          </w:p>
        </w:tc>
      </w:tr>
      <w:tr w:rsidR="00E37F0B" w:rsidRPr="00DA70D5" w:rsidTr="006E77B2">
        <w:trPr>
          <w:trHeight w:val="360"/>
        </w:trPr>
        <w:tc>
          <w:tcPr>
            <w:tcW w:w="1418" w:type="dxa"/>
            <w:tcBorders>
              <w:top w:val="single" w:sz="12" w:space="0" w:color="auto"/>
              <w:left w:val="single" w:sz="8" w:space="0" w:color="auto"/>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SR from Institution</w:t>
            </w:r>
          </w:p>
        </w:tc>
        <w:tc>
          <w:tcPr>
            <w:tcW w:w="678"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272</w:t>
            </w:r>
          </w:p>
        </w:tc>
        <w:tc>
          <w:tcPr>
            <w:tcW w:w="565" w:type="dxa"/>
            <w:tcBorders>
              <w:top w:val="single" w:sz="12" w:space="0" w:color="auto"/>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39%</w:t>
            </w:r>
          </w:p>
        </w:tc>
        <w:tc>
          <w:tcPr>
            <w:tcW w:w="883"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1,411</w:t>
            </w:r>
          </w:p>
        </w:tc>
        <w:tc>
          <w:tcPr>
            <w:tcW w:w="567" w:type="dxa"/>
            <w:tcBorders>
              <w:top w:val="single" w:sz="12" w:space="0" w:color="auto"/>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51%</w:t>
            </w:r>
          </w:p>
        </w:tc>
        <w:tc>
          <w:tcPr>
            <w:tcW w:w="527"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92</w:t>
            </w:r>
          </w:p>
        </w:tc>
        <w:tc>
          <w:tcPr>
            <w:tcW w:w="749" w:type="dxa"/>
            <w:tcBorders>
              <w:top w:val="single" w:sz="12" w:space="0" w:color="auto"/>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23%</w:t>
            </w:r>
          </w:p>
        </w:tc>
        <w:tc>
          <w:tcPr>
            <w:tcW w:w="850"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2,132</w:t>
            </w:r>
          </w:p>
        </w:tc>
        <w:tc>
          <w:tcPr>
            <w:tcW w:w="567" w:type="dxa"/>
            <w:tcBorders>
              <w:top w:val="single" w:sz="12" w:space="0" w:color="auto"/>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35%</w:t>
            </w:r>
          </w:p>
        </w:tc>
        <w:tc>
          <w:tcPr>
            <w:tcW w:w="705"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226</w:t>
            </w:r>
          </w:p>
        </w:tc>
        <w:tc>
          <w:tcPr>
            <w:tcW w:w="571" w:type="dxa"/>
            <w:tcBorders>
              <w:top w:val="single" w:sz="12" w:space="0" w:color="auto"/>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29%</w:t>
            </w:r>
          </w:p>
        </w:tc>
        <w:tc>
          <w:tcPr>
            <w:tcW w:w="851"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4,133</w:t>
            </w:r>
          </w:p>
        </w:tc>
        <w:tc>
          <w:tcPr>
            <w:tcW w:w="708"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39%</w:t>
            </w:r>
          </w:p>
        </w:tc>
      </w:tr>
      <w:tr w:rsidR="00E37F0B" w:rsidRPr="00DA70D5" w:rsidTr="006E77B2">
        <w:trPr>
          <w:trHeight w:val="360"/>
        </w:trPr>
        <w:tc>
          <w:tcPr>
            <w:tcW w:w="1418" w:type="dxa"/>
            <w:tcBorders>
              <w:top w:val="nil"/>
              <w:left w:val="single" w:sz="8" w:space="0" w:color="auto"/>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DP to SR</w:t>
            </w:r>
          </w:p>
        </w:tc>
        <w:tc>
          <w:tcPr>
            <w:tcW w:w="678"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40</w:t>
            </w:r>
          </w:p>
        </w:tc>
        <w:tc>
          <w:tcPr>
            <w:tcW w:w="565"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6%</w:t>
            </w:r>
          </w:p>
        </w:tc>
        <w:tc>
          <w:tcPr>
            <w:tcW w:w="883"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150</w:t>
            </w:r>
          </w:p>
        </w:tc>
        <w:tc>
          <w:tcPr>
            <w:tcW w:w="567"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5%</w:t>
            </w:r>
          </w:p>
        </w:tc>
        <w:tc>
          <w:tcPr>
            <w:tcW w:w="527"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14</w:t>
            </w:r>
          </w:p>
        </w:tc>
        <w:tc>
          <w:tcPr>
            <w:tcW w:w="749"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3%</w:t>
            </w:r>
          </w:p>
        </w:tc>
        <w:tc>
          <w:tcPr>
            <w:tcW w:w="850"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335</w:t>
            </w:r>
          </w:p>
        </w:tc>
        <w:tc>
          <w:tcPr>
            <w:tcW w:w="567"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6%</w:t>
            </w:r>
          </w:p>
        </w:tc>
        <w:tc>
          <w:tcPr>
            <w:tcW w:w="705"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53</w:t>
            </w:r>
          </w:p>
        </w:tc>
        <w:tc>
          <w:tcPr>
            <w:tcW w:w="571"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7%</w:t>
            </w:r>
          </w:p>
        </w:tc>
        <w:tc>
          <w:tcPr>
            <w:tcW w:w="851"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592</w:t>
            </w:r>
          </w:p>
        </w:tc>
        <w:tc>
          <w:tcPr>
            <w:tcW w:w="708"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6%</w:t>
            </w:r>
          </w:p>
        </w:tc>
      </w:tr>
      <w:tr w:rsidR="00E37F0B" w:rsidRPr="00DA70D5" w:rsidTr="00032E4F">
        <w:trPr>
          <w:trHeight w:val="360"/>
        </w:trPr>
        <w:tc>
          <w:tcPr>
            <w:tcW w:w="1418" w:type="dxa"/>
            <w:tcBorders>
              <w:top w:val="single" w:sz="4" w:space="0" w:color="auto"/>
              <w:left w:val="single" w:sz="8" w:space="0" w:color="auto"/>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SR all</w:t>
            </w:r>
          </w:p>
        </w:tc>
        <w:tc>
          <w:tcPr>
            <w:tcW w:w="678"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312</w:t>
            </w:r>
          </w:p>
        </w:tc>
        <w:tc>
          <w:tcPr>
            <w:tcW w:w="565"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45%</w:t>
            </w:r>
          </w:p>
        </w:tc>
        <w:tc>
          <w:tcPr>
            <w:tcW w:w="883"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1,561</w:t>
            </w:r>
          </w:p>
        </w:tc>
        <w:tc>
          <w:tcPr>
            <w:tcW w:w="567"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56%</w:t>
            </w:r>
          </w:p>
        </w:tc>
        <w:tc>
          <w:tcPr>
            <w:tcW w:w="527"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106</w:t>
            </w:r>
          </w:p>
        </w:tc>
        <w:tc>
          <w:tcPr>
            <w:tcW w:w="749"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26%</w:t>
            </w:r>
          </w:p>
        </w:tc>
        <w:tc>
          <w:tcPr>
            <w:tcW w:w="850"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2,467</w:t>
            </w:r>
          </w:p>
        </w:tc>
        <w:tc>
          <w:tcPr>
            <w:tcW w:w="567"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41%</w:t>
            </w:r>
          </w:p>
        </w:tc>
        <w:tc>
          <w:tcPr>
            <w:tcW w:w="705"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279</w:t>
            </w:r>
          </w:p>
        </w:tc>
        <w:tc>
          <w:tcPr>
            <w:tcW w:w="571"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36%</w:t>
            </w:r>
          </w:p>
        </w:tc>
        <w:tc>
          <w:tcPr>
            <w:tcW w:w="851"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4,725</w:t>
            </w:r>
          </w:p>
        </w:tc>
        <w:tc>
          <w:tcPr>
            <w:tcW w:w="708"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44%</w:t>
            </w:r>
          </w:p>
        </w:tc>
      </w:tr>
      <w:tr w:rsidR="00E37F0B" w:rsidRPr="00DA70D5" w:rsidTr="00D0159D">
        <w:trPr>
          <w:trHeight w:val="360"/>
        </w:trPr>
        <w:tc>
          <w:tcPr>
            <w:tcW w:w="1418"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WED</w:t>
            </w:r>
          </w:p>
        </w:tc>
        <w:tc>
          <w:tcPr>
            <w:tcW w:w="678" w:type="dxa"/>
            <w:tcBorders>
              <w:top w:val="single" w:sz="12"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8</w:t>
            </w:r>
          </w:p>
        </w:tc>
        <w:tc>
          <w:tcPr>
            <w:tcW w:w="565" w:type="dxa"/>
            <w:tcBorders>
              <w:top w:val="single" w:sz="12"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1%</w:t>
            </w:r>
          </w:p>
        </w:tc>
        <w:tc>
          <w:tcPr>
            <w:tcW w:w="883" w:type="dxa"/>
            <w:tcBorders>
              <w:top w:val="single" w:sz="12"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52</w:t>
            </w:r>
          </w:p>
        </w:tc>
        <w:tc>
          <w:tcPr>
            <w:tcW w:w="567" w:type="dxa"/>
            <w:tcBorders>
              <w:top w:val="single" w:sz="12"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2%</w:t>
            </w:r>
          </w:p>
        </w:tc>
        <w:tc>
          <w:tcPr>
            <w:tcW w:w="527" w:type="dxa"/>
            <w:tcBorders>
              <w:top w:val="single" w:sz="12"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1</w:t>
            </w:r>
          </w:p>
        </w:tc>
        <w:tc>
          <w:tcPr>
            <w:tcW w:w="749" w:type="dxa"/>
            <w:tcBorders>
              <w:top w:val="single" w:sz="12"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0%</w:t>
            </w:r>
          </w:p>
        </w:tc>
        <w:tc>
          <w:tcPr>
            <w:tcW w:w="850" w:type="dxa"/>
            <w:tcBorders>
              <w:top w:val="single" w:sz="12"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57</w:t>
            </w:r>
          </w:p>
        </w:tc>
        <w:tc>
          <w:tcPr>
            <w:tcW w:w="567" w:type="dxa"/>
            <w:tcBorders>
              <w:top w:val="single" w:sz="12"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1%</w:t>
            </w:r>
          </w:p>
        </w:tc>
        <w:tc>
          <w:tcPr>
            <w:tcW w:w="705" w:type="dxa"/>
            <w:tcBorders>
              <w:top w:val="single" w:sz="12"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3</w:t>
            </w:r>
          </w:p>
        </w:tc>
        <w:tc>
          <w:tcPr>
            <w:tcW w:w="571" w:type="dxa"/>
            <w:tcBorders>
              <w:top w:val="single" w:sz="12"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0%</w:t>
            </w:r>
          </w:p>
        </w:tc>
        <w:tc>
          <w:tcPr>
            <w:tcW w:w="851" w:type="dxa"/>
            <w:tcBorders>
              <w:top w:val="single" w:sz="12"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121</w:t>
            </w:r>
          </w:p>
        </w:tc>
        <w:tc>
          <w:tcPr>
            <w:tcW w:w="708" w:type="dxa"/>
            <w:tcBorders>
              <w:top w:val="single" w:sz="12"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1%</w:t>
            </w:r>
          </w:p>
        </w:tc>
      </w:tr>
      <w:tr w:rsidR="00E37F0B" w:rsidRPr="00DA70D5" w:rsidTr="006E77B2">
        <w:trPr>
          <w:trHeight w:val="360"/>
        </w:trPr>
        <w:tc>
          <w:tcPr>
            <w:tcW w:w="1418" w:type="dxa"/>
            <w:tcBorders>
              <w:top w:val="single" w:sz="12" w:space="0" w:color="auto"/>
              <w:left w:val="single" w:sz="8" w:space="0" w:color="auto"/>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WED (to LTSO)</w:t>
            </w:r>
          </w:p>
        </w:tc>
        <w:tc>
          <w:tcPr>
            <w:tcW w:w="678"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bCs/>
                <w:color w:val="000000"/>
                <w:sz w:val="20"/>
                <w:szCs w:val="18"/>
                <w:lang w:eastAsia="en-CA"/>
              </w:rPr>
            </w:pPr>
            <w:r w:rsidRPr="00032E4F">
              <w:rPr>
                <w:rFonts w:cs="Calibri"/>
                <w:bCs/>
                <w:color w:val="000000"/>
                <w:sz w:val="20"/>
                <w:szCs w:val="18"/>
              </w:rPr>
              <w:t>1</w:t>
            </w:r>
          </w:p>
        </w:tc>
        <w:tc>
          <w:tcPr>
            <w:tcW w:w="565" w:type="dxa"/>
            <w:tcBorders>
              <w:top w:val="single" w:sz="12" w:space="0" w:color="auto"/>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0%</w:t>
            </w:r>
          </w:p>
        </w:tc>
        <w:tc>
          <w:tcPr>
            <w:tcW w:w="883"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bCs/>
                <w:color w:val="000000"/>
                <w:sz w:val="20"/>
                <w:szCs w:val="18"/>
                <w:lang w:eastAsia="en-CA"/>
              </w:rPr>
            </w:pPr>
            <w:r w:rsidRPr="00032E4F">
              <w:rPr>
                <w:rFonts w:cs="Calibri"/>
                <w:bCs/>
                <w:color w:val="000000"/>
                <w:sz w:val="20"/>
                <w:szCs w:val="18"/>
              </w:rPr>
              <w:t>19</w:t>
            </w:r>
          </w:p>
        </w:tc>
        <w:tc>
          <w:tcPr>
            <w:tcW w:w="567" w:type="dxa"/>
            <w:tcBorders>
              <w:top w:val="single" w:sz="12" w:space="0" w:color="auto"/>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w:t>
            </w:r>
          </w:p>
        </w:tc>
        <w:tc>
          <w:tcPr>
            <w:tcW w:w="527"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bCs/>
                <w:color w:val="000000"/>
                <w:sz w:val="20"/>
                <w:szCs w:val="18"/>
                <w:lang w:eastAsia="en-CA"/>
              </w:rPr>
            </w:pPr>
            <w:r w:rsidRPr="00032E4F">
              <w:rPr>
                <w:rFonts w:cs="Calibri"/>
                <w:bCs/>
                <w:color w:val="000000"/>
                <w:sz w:val="20"/>
                <w:szCs w:val="18"/>
              </w:rPr>
              <w:t>0 </w:t>
            </w:r>
          </w:p>
        </w:tc>
        <w:tc>
          <w:tcPr>
            <w:tcW w:w="749" w:type="dxa"/>
            <w:tcBorders>
              <w:top w:val="single" w:sz="12" w:space="0" w:color="auto"/>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0%</w:t>
            </w:r>
          </w:p>
        </w:tc>
        <w:tc>
          <w:tcPr>
            <w:tcW w:w="850"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bCs/>
                <w:color w:val="000000"/>
                <w:sz w:val="20"/>
                <w:szCs w:val="18"/>
                <w:lang w:eastAsia="en-CA"/>
              </w:rPr>
            </w:pPr>
            <w:r w:rsidRPr="00032E4F">
              <w:rPr>
                <w:rFonts w:cs="Calibri"/>
                <w:bCs/>
                <w:color w:val="000000"/>
                <w:sz w:val="20"/>
                <w:szCs w:val="18"/>
              </w:rPr>
              <w:t>15</w:t>
            </w:r>
          </w:p>
        </w:tc>
        <w:tc>
          <w:tcPr>
            <w:tcW w:w="567" w:type="dxa"/>
            <w:tcBorders>
              <w:top w:val="single" w:sz="12" w:space="0" w:color="auto"/>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0%</w:t>
            </w:r>
          </w:p>
        </w:tc>
        <w:tc>
          <w:tcPr>
            <w:tcW w:w="705"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bCs/>
                <w:color w:val="000000"/>
                <w:sz w:val="20"/>
                <w:szCs w:val="18"/>
                <w:lang w:eastAsia="en-CA"/>
              </w:rPr>
            </w:pPr>
            <w:r w:rsidRPr="00032E4F">
              <w:rPr>
                <w:rFonts w:cs="Calibri"/>
                <w:bCs/>
                <w:color w:val="000000"/>
                <w:sz w:val="20"/>
                <w:szCs w:val="18"/>
              </w:rPr>
              <w:t>7</w:t>
            </w:r>
          </w:p>
        </w:tc>
        <w:tc>
          <w:tcPr>
            <w:tcW w:w="571" w:type="dxa"/>
            <w:tcBorders>
              <w:top w:val="single" w:sz="12" w:space="0" w:color="auto"/>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w:t>
            </w:r>
          </w:p>
        </w:tc>
        <w:tc>
          <w:tcPr>
            <w:tcW w:w="851"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42</w:t>
            </w:r>
          </w:p>
        </w:tc>
        <w:tc>
          <w:tcPr>
            <w:tcW w:w="708" w:type="dxa"/>
            <w:tcBorders>
              <w:top w:val="single" w:sz="12" w:space="0" w:color="auto"/>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0%</w:t>
            </w:r>
          </w:p>
        </w:tc>
      </w:tr>
      <w:tr w:rsidR="00E37F0B" w:rsidRPr="00DA70D5" w:rsidTr="006E77B2">
        <w:trPr>
          <w:trHeight w:val="360"/>
        </w:trPr>
        <w:tc>
          <w:tcPr>
            <w:tcW w:w="1418" w:type="dxa"/>
            <w:tcBorders>
              <w:top w:val="nil"/>
              <w:left w:val="single" w:sz="8" w:space="0" w:color="auto"/>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eastAsia="Times New Roman" w:cs="Calibri"/>
                <w:color w:val="000000"/>
                <w:sz w:val="20"/>
                <w:szCs w:val="18"/>
                <w:lang w:eastAsia="en-CA"/>
              </w:rPr>
              <w:t>Graduation to LTSO</w:t>
            </w:r>
          </w:p>
        </w:tc>
        <w:tc>
          <w:tcPr>
            <w:tcW w:w="678"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w:t>
            </w:r>
          </w:p>
        </w:tc>
        <w:tc>
          <w:tcPr>
            <w:tcW w:w="565"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0%</w:t>
            </w:r>
          </w:p>
        </w:tc>
        <w:tc>
          <w:tcPr>
            <w:tcW w:w="883"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8</w:t>
            </w:r>
          </w:p>
        </w:tc>
        <w:tc>
          <w:tcPr>
            <w:tcW w:w="567"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0%</w:t>
            </w:r>
          </w:p>
        </w:tc>
        <w:tc>
          <w:tcPr>
            <w:tcW w:w="527"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w:t>
            </w:r>
          </w:p>
        </w:tc>
        <w:tc>
          <w:tcPr>
            <w:tcW w:w="749"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15</w:t>
            </w:r>
          </w:p>
        </w:tc>
        <w:tc>
          <w:tcPr>
            <w:tcW w:w="567"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0%</w:t>
            </w:r>
          </w:p>
        </w:tc>
        <w:tc>
          <w:tcPr>
            <w:tcW w:w="705"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0 </w:t>
            </w:r>
          </w:p>
        </w:tc>
        <w:tc>
          <w:tcPr>
            <w:tcW w:w="571" w:type="dxa"/>
            <w:tcBorders>
              <w:top w:val="nil"/>
              <w:left w:val="nil"/>
              <w:bottom w:val="single" w:sz="4" w:space="0" w:color="auto"/>
              <w:right w:val="single" w:sz="12"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26</w:t>
            </w:r>
          </w:p>
        </w:tc>
        <w:tc>
          <w:tcPr>
            <w:tcW w:w="708" w:type="dxa"/>
            <w:tcBorders>
              <w:top w:val="nil"/>
              <w:left w:val="nil"/>
              <w:bottom w:val="single" w:sz="4" w:space="0" w:color="auto"/>
              <w:right w:val="single" w:sz="8" w:space="0" w:color="auto"/>
            </w:tcBorders>
            <w:shd w:val="clear" w:color="auto" w:fill="auto"/>
            <w:vAlign w:val="center"/>
            <w:hideMark/>
          </w:tcPr>
          <w:p w:rsidR="00E37F0B" w:rsidRPr="00032E4F" w:rsidRDefault="00E37F0B" w:rsidP="006E77B2">
            <w:pPr>
              <w:spacing w:after="0" w:line="240" w:lineRule="auto"/>
              <w:jc w:val="center"/>
              <w:rPr>
                <w:rFonts w:eastAsia="Times New Roman" w:cs="Calibri"/>
                <w:color w:val="000000"/>
                <w:sz w:val="20"/>
                <w:szCs w:val="18"/>
                <w:lang w:eastAsia="en-CA"/>
              </w:rPr>
            </w:pPr>
            <w:r w:rsidRPr="00032E4F">
              <w:rPr>
                <w:rFonts w:cs="Calibri"/>
                <w:color w:val="000000"/>
                <w:sz w:val="20"/>
                <w:szCs w:val="18"/>
              </w:rPr>
              <w:t>0%</w:t>
            </w:r>
          </w:p>
        </w:tc>
      </w:tr>
      <w:tr w:rsidR="00E37F0B" w:rsidRPr="00DA70D5" w:rsidTr="00032E4F">
        <w:trPr>
          <w:trHeight w:val="360"/>
        </w:trPr>
        <w:tc>
          <w:tcPr>
            <w:tcW w:w="1418" w:type="dxa"/>
            <w:tcBorders>
              <w:top w:val="single" w:sz="4" w:space="0" w:color="auto"/>
              <w:left w:val="single" w:sz="8" w:space="0" w:color="auto"/>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LTSO all</w:t>
            </w:r>
          </w:p>
        </w:tc>
        <w:tc>
          <w:tcPr>
            <w:tcW w:w="678"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3</w:t>
            </w:r>
          </w:p>
        </w:tc>
        <w:tc>
          <w:tcPr>
            <w:tcW w:w="565"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0%</w:t>
            </w:r>
          </w:p>
        </w:tc>
        <w:tc>
          <w:tcPr>
            <w:tcW w:w="883"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27</w:t>
            </w:r>
          </w:p>
        </w:tc>
        <w:tc>
          <w:tcPr>
            <w:tcW w:w="567"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1%</w:t>
            </w:r>
          </w:p>
        </w:tc>
        <w:tc>
          <w:tcPr>
            <w:tcW w:w="527"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1</w:t>
            </w:r>
          </w:p>
        </w:tc>
        <w:tc>
          <w:tcPr>
            <w:tcW w:w="749"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0%</w:t>
            </w:r>
          </w:p>
        </w:tc>
        <w:tc>
          <w:tcPr>
            <w:tcW w:w="850"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30</w:t>
            </w:r>
          </w:p>
        </w:tc>
        <w:tc>
          <w:tcPr>
            <w:tcW w:w="567"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0%</w:t>
            </w:r>
          </w:p>
        </w:tc>
        <w:tc>
          <w:tcPr>
            <w:tcW w:w="705"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7</w:t>
            </w:r>
          </w:p>
        </w:tc>
        <w:tc>
          <w:tcPr>
            <w:tcW w:w="571"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1%</w:t>
            </w:r>
          </w:p>
        </w:tc>
        <w:tc>
          <w:tcPr>
            <w:tcW w:w="851"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bCs/>
                <w:color w:val="000000"/>
                <w:sz w:val="20"/>
                <w:szCs w:val="18"/>
              </w:rPr>
              <w:t>68</w:t>
            </w:r>
          </w:p>
        </w:tc>
        <w:tc>
          <w:tcPr>
            <w:tcW w:w="708"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cs="Calibri"/>
                <w:b/>
                <w:color w:val="000000"/>
                <w:sz w:val="20"/>
                <w:szCs w:val="18"/>
              </w:rPr>
              <w:t>1%</w:t>
            </w:r>
          </w:p>
        </w:tc>
      </w:tr>
      <w:tr w:rsidR="00E37F0B" w:rsidRPr="00DA70D5" w:rsidTr="00032E4F">
        <w:trPr>
          <w:trHeight w:val="360"/>
        </w:trPr>
        <w:tc>
          <w:tcPr>
            <w:tcW w:w="1418"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Total</w:t>
            </w:r>
          </w:p>
        </w:tc>
        <w:tc>
          <w:tcPr>
            <w:tcW w:w="678" w:type="dxa"/>
            <w:tcBorders>
              <w:top w:val="single" w:sz="12" w:space="0" w:color="auto"/>
              <w:left w:val="nil"/>
              <w:bottom w:val="single" w:sz="12" w:space="0" w:color="auto"/>
              <w:right w:val="single" w:sz="8" w:space="0" w:color="auto"/>
            </w:tcBorders>
            <w:shd w:val="clear" w:color="auto" w:fill="A6A6A6" w:themeFill="background1" w:themeFillShade="A6"/>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690</w:t>
            </w:r>
          </w:p>
        </w:tc>
        <w:tc>
          <w:tcPr>
            <w:tcW w:w="565" w:type="dxa"/>
            <w:tcBorders>
              <w:top w:val="single" w:sz="12" w:space="0" w:color="auto"/>
              <w:left w:val="nil"/>
              <w:bottom w:val="single" w:sz="12" w:space="0" w:color="auto"/>
              <w:right w:val="single" w:sz="8" w:space="0" w:color="auto"/>
            </w:tcBorders>
            <w:shd w:val="clear" w:color="auto" w:fill="A6A6A6" w:themeFill="background1" w:themeFillShade="A6"/>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 </w:t>
            </w:r>
          </w:p>
        </w:tc>
        <w:tc>
          <w:tcPr>
            <w:tcW w:w="883" w:type="dxa"/>
            <w:tcBorders>
              <w:top w:val="single" w:sz="12" w:space="0" w:color="auto"/>
              <w:left w:val="nil"/>
              <w:bottom w:val="single" w:sz="12" w:space="0" w:color="auto"/>
              <w:right w:val="single" w:sz="8" w:space="0" w:color="auto"/>
            </w:tcBorders>
            <w:shd w:val="clear" w:color="auto" w:fill="A6A6A6" w:themeFill="background1" w:themeFillShade="A6"/>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2,772</w:t>
            </w:r>
          </w:p>
        </w:tc>
        <w:tc>
          <w:tcPr>
            <w:tcW w:w="567" w:type="dxa"/>
            <w:tcBorders>
              <w:top w:val="single" w:sz="12" w:space="0" w:color="auto"/>
              <w:left w:val="nil"/>
              <w:bottom w:val="single" w:sz="12" w:space="0" w:color="auto"/>
              <w:right w:val="single" w:sz="8" w:space="0" w:color="auto"/>
            </w:tcBorders>
            <w:shd w:val="clear" w:color="auto" w:fill="A6A6A6" w:themeFill="background1" w:themeFillShade="A6"/>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 </w:t>
            </w:r>
          </w:p>
        </w:tc>
        <w:tc>
          <w:tcPr>
            <w:tcW w:w="527" w:type="dxa"/>
            <w:tcBorders>
              <w:top w:val="single" w:sz="12" w:space="0" w:color="auto"/>
              <w:left w:val="nil"/>
              <w:bottom w:val="single" w:sz="12" w:space="0" w:color="auto"/>
              <w:right w:val="single" w:sz="8" w:space="0" w:color="auto"/>
            </w:tcBorders>
            <w:shd w:val="clear" w:color="auto" w:fill="A6A6A6" w:themeFill="background1" w:themeFillShade="A6"/>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401</w:t>
            </w:r>
          </w:p>
        </w:tc>
        <w:tc>
          <w:tcPr>
            <w:tcW w:w="749" w:type="dxa"/>
            <w:tcBorders>
              <w:top w:val="single" w:sz="12" w:space="0" w:color="auto"/>
              <w:left w:val="nil"/>
              <w:bottom w:val="single" w:sz="12" w:space="0" w:color="auto"/>
              <w:right w:val="single" w:sz="8" w:space="0" w:color="auto"/>
            </w:tcBorders>
            <w:shd w:val="clear" w:color="auto" w:fill="A6A6A6" w:themeFill="background1" w:themeFillShade="A6"/>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 </w:t>
            </w:r>
          </w:p>
        </w:tc>
        <w:tc>
          <w:tcPr>
            <w:tcW w:w="850" w:type="dxa"/>
            <w:tcBorders>
              <w:top w:val="single" w:sz="12" w:space="0" w:color="auto"/>
              <w:left w:val="nil"/>
              <w:bottom w:val="single" w:sz="12" w:space="0" w:color="auto"/>
              <w:right w:val="single" w:sz="8" w:space="0" w:color="auto"/>
            </w:tcBorders>
            <w:shd w:val="clear" w:color="auto" w:fill="A6A6A6" w:themeFill="background1" w:themeFillShade="A6"/>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6,015</w:t>
            </w:r>
          </w:p>
        </w:tc>
        <w:tc>
          <w:tcPr>
            <w:tcW w:w="567" w:type="dxa"/>
            <w:tcBorders>
              <w:top w:val="single" w:sz="12" w:space="0" w:color="auto"/>
              <w:left w:val="nil"/>
              <w:bottom w:val="single" w:sz="12" w:space="0" w:color="auto"/>
              <w:right w:val="single" w:sz="8" w:space="0" w:color="auto"/>
            </w:tcBorders>
            <w:shd w:val="clear" w:color="auto" w:fill="A6A6A6" w:themeFill="background1" w:themeFillShade="A6"/>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 </w:t>
            </w:r>
          </w:p>
        </w:tc>
        <w:tc>
          <w:tcPr>
            <w:tcW w:w="705" w:type="dxa"/>
            <w:tcBorders>
              <w:top w:val="single" w:sz="12" w:space="0" w:color="auto"/>
              <w:left w:val="nil"/>
              <w:bottom w:val="single" w:sz="12" w:space="0" w:color="auto"/>
              <w:right w:val="single" w:sz="8" w:space="0" w:color="auto"/>
            </w:tcBorders>
            <w:shd w:val="clear" w:color="auto" w:fill="A6A6A6" w:themeFill="background1" w:themeFillShade="A6"/>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780</w:t>
            </w:r>
          </w:p>
        </w:tc>
        <w:tc>
          <w:tcPr>
            <w:tcW w:w="571" w:type="dxa"/>
            <w:tcBorders>
              <w:top w:val="single" w:sz="12" w:space="0" w:color="auto"/>
              <w:left w:val="nil"/>
              <w:bottom w:val="single" w:sz="12" w:space="0" w:color="auto"/>
              <w:right w:val="single" w:sz="8" w:space="0" w:color="auto"/>
            </w:tcBorders>
            <w:shd w:val="clear" w:color="auto" w:fill="A6A6A6" w:themeFill="background1" w:themeFillShade="A6"/>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 </w:t>
            </w:r>
          </w:p>
        </w:tc>
        <w:tc>
          <w:tcPr>
            <w:tcW w:w="851" w:type="dxa"/>
            <w:tcBorders>
              <w:top w:val="single" w:sz="12" w:space="0" w:color="auto"/>
              <w:left w:val="nil"/>
              <w:bottom w:val="single" w:sz="12" w:space="0" w:color="auto"/>
              <w:right w:val="single" w:sz="8" w:space="0" w:color="auto"/>
            </w:tcBorders>
            <w:shd w:val="clear" w:color="auto" w:fill="A6A6A6" w:themeFill="background1" w:themeFillShade="A6"/>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10,658</w:t>
            </w:r>
          </w:p>
        </w:tc>
        <w:tc>
          <w:tcPr>
            <w:tcW w:w="708" w:type="dxa"/>
            <w:tcBorders>
              <w:top w:val="single" w:sz="12" w:space="0" w:color="auto"/>
              <w:left w:val="nil"/>
              <w:bottom w:val="single" w:sz="12" w:space="0" w:color="auto"/>
              <w:right w:val="single" w:sz="8" w:space="0" w:color="auto"/>
            </w:tcBorders>
            <w:shd w:val="clear" w:color="auto" w:fill="A6A6A6" w:themeFill="background1" w:themeFillShade="A6"/>
            <w:vAlign w:val="center"/>
            <w:hideMark/>
          </w:tcPr>
          <w:p w:rsidR="00E37F0B" w:rsidRPr="00032E4F" w:rsidRDefault="00E37F0B" w:rsidP="006E77B2">
            <w:pPr>
              <w:spacing w:after="0" w:line="240" w:lineRule="auto"/>
              <w:jc w:val="center"/>
              <w:rPr>
                <w:rFonts w:eastAsia="Times New Roman" w:cs="Calibri"/>
                <w:b/>
                <w:bCs/>
                <w:color w:val="000000"/>
                <w:sz w:val="20"/>
                <w:szCs w:val="18"/>
                <w:lang w:eastAsia="en-CA"/>
              </w:rPr>
            </w:pPr>
            <w:r w:rsidRPr="00032E4F">
              <w:rPr>
                <w:rFonts w:eastAsia="Times New Roman" w:cs="Calibri"/>
                <w:b/>
                <w:bCs/>
                <w:color w:val="000000"/>
                <w:sz w:val="20"/>
                <w:szCs w:val="18"/>
                <w:lang w:eastAsia="en-CA"/>
              </w:rPr>
              <w:t> </w:t>
            </w:r>
          </w:p>
        </w:tc>
      </w:tr>
    </w:tbl>
    <w:p w:rsidR="003C6C86" w:rsidRDefault="003C6C86" w:rsidP="003C6C86">
      <w:pPr>
        <w:spacing w:after="40"/>
        <w:rPr>
          <w:bCs/>
          <w:i/>
          <w:sz w:val="16"/>
          <w:szCs w:val="16"/>
        </w:rPr>
      </w:pPr>
      <w:r>
        <w:rPr>
          <w:b/>
          <w:bCs/>
          <w:i/>
          <w:sz w:val="16"/>
          <w:szCs w:val="16"/>
        </w:rPr>
        <w:t xml:space="preserve">*Other </w:t>
      </w:r>
      <w:r>
        <w:rPr>
          <w:bCs/>
          <w:i/>
          <w:sz w:val="16"/>
          <w:szCs w:val="16"/>
        </w:rPr>
        <w:t xml:space="preserve">includes </w:t>
      </w:r>
      <w:r w:rsidR="006179F7">
        <w:rPr>
          <w:bCs/>
          <w:i/>
          <w:sz w:val="16"/>
          <w:szCs w:val="16"/>
        </w:rPr>
        <w:t>o</w:t>
      </w:r>
      <w:r>
        <w:rPr>
          <w:bCs/>
          <w:i/>
          <w:sz w:val="16"/>
          <w:szCs w:val="16"/>
        </w:rPr>
        <w:t>ffenders who do not self identify, as well as those who self identify as Arab/West Asian, Latin American, Multiracial/Ethnic, Oceania, East Indian, Filipino, Hispanic, Other and Unable to Specify</w:t>
      </w:r>
    </w:p>
    <w:p w:rsidR="00E37F0B" w:rsidRDefault="00E37F0B" w:rsidP="00E37F0B">
      <w:pPr>
        <w:spacing w:afterLines="40" w:after="96"/>
        <w:rPr>
          <w:sz w:val="16"/>
          <w:szCs w:val="16"/>
        </w:rPr>
      </w:pPr>
      <w:r>
        <w:rPr>
          <w:b/>
          <w:bCs/>
          <w:sz w:val="16"/>
          <w:szCs w:val="16"/>
        </w:rPr>
        <w:t xml:space="preserve">Note: </w:t>
      </w:r>
      <w:r>
        <w:rPr>
          <w:sz w:val="16"/>
          <w:szCs w:val="16"/>
        </w:rPr>
        <w:t>Excluded releases from 2018/19 were 1 transfer to a foreign country 52 deceased and 52 ‘other’ for a total of 105.</w:t>
      </w:r>
    </w:p>
    <w:p w:rsidR="00E37F0B" w:rsidRDefault="00E37F0B" w:rsidP="00E37F0B">
      <w:pPr>
        <w:spacing w:afterLines="40" w:after="96"/>
        <w:rPr>
          <w:sz w:val="16"/>
          <w:szCs w:val="16"/>
        </w:rPr>
      </w:pPr>
      <w:r w:rsidRPr="00DA70D5">
        <w:rPr>
          <w:b/>
          <w:sz w:val="16"/>
          <w:szCs w:val="16"/>
        </w:rPr>
        <w:t>Data Source:</w:t>
      </w:r>
      <w:r>
        <w:rPr>
          <w:sz w:val="16"/>
          <w:szCs w:val="16"/>
        </w:rPr>
        <w:t xml:space="preserve"> PBC-IDS, OMS. Data extraction date 2019-04-07</w:t>
      </w:r>
    </w:p>
    <w:p w:rsidR="003A6F8F" w:rsidRDefault="003A6F8F" w:rsidP="003A6F8F">
      <w:pPr>
        <w:spacing w:after="40"/>
        <w:rPr>
          <w:b/>
          <w:bCs/>
        </w:rPr>
      </w:pPr>
      <w:r>
        <w:rPr>
          <w:b/>
          <w:bCs/>
        </w:rPr>
        <w:lastRenderedPageBreak/>
        <w:t>Acronyms Used in the Table</w:t>
      </w:r>
    </w:p>
    <w:p w:rsidR="003A6F8F" w:rsidRDefault="003A6F8F" w:rsidP="003A6F8F">
      <w:pPr>
        <w:spacing w:after="40"/>
        <w:rPr>
          <w:bCs/>
        </w:rPr>
      </w:pPr>
      <w:r>
        <w:rPr>
          <w:bCs/>
        </w:rPr>
        <w:t xml:space="preserve">DP </w:t>
      </w:r>
      <w:r>
        <w:rPr>
          <w:bCs/>
        </w:rPr>
        <w:tab/>
        <w:t>Day Parole</w:t>
      </w:r>
    </w:p>
    <w:p w:rsidR="003A6F8F" w:rsidRDefault="003A6F8F" w:rsidP="003A6F8F">
      <w:pPr>
        <w:spacing w:after="40"/>
        <w:rPr>
          <w:bCs/>
        </w:rPr>
      </w:pPr>
      <w:r>
        <w:rPr>
          <w:bCs/>
        </w:rPr>
        <w:t xml:space="preserve">FP </w:t>
      </w:r>
      <w:r>
        <w:rPr>
          <w:bCs/>
        </w:rPr>
        <w:tab/>
        <w:t>Full Parole</w:t>
      </w:r>
    </w:p>
    <w:p w:rsidR="003A6F8F" w:rsidRDefault="003A6F8F" w:rsidP="003A6F8F">
      <w:pPr>
        <w:spacing w:after="40"/>
        <w:rPr>
          <w:bCs/>
        </w:rPr>
      </w:pPr>
      <w:r>
        <w:rPr>
          <w:bCs/>
        </w:rPr>
        <w:t>SR</w:t>
      </w:r>
      <w:r>
        <w:rPr>
          <w:bCs/>
        </w:rPr>
        <w:tab/>
        <w:t>Statutory Release</w:t>
      </w:r>
    </w:p>
    <w:p w:rsidR="003A6F8F" w:rsidRDefault="003A6F8F" w:rsidP="003A6F8F">
      <w:pPr>
        <w:spacing w:after="40"/>
        <w:rPr>
          <w:bCs/>
        </w:rPr>
      </w:pPr>
      <w:r>
        <w:rPr>
          <w:bCs/>
        </w:rPr>
        <w:t>WED</w:t>
      </w:r>
      <w:r>
        <w:rPr>
          <w:bCs/>
        </w:rPr>
        <w:tab/>
        <w:t>Warrant Expiry Date</w:t>
      </w:r>
    </w:p>
    <w:p w:rsidR="003A6F8F" w:rsidRDefault="003A6F8F" w:rsidP="003A6F8F">
      <w:pPr>
        <w:spacing w:after="40"/>
      </w:pPr>
      <w:r>
        <w:rPr>
          <w:bCs/>
        </w:rPr>
        <w:t xml:space="preserve">LTSO </w:t>
      </w:r>
      <w:r>
        <w:rPr>
          <w:bCs/>
        </w:rPr>
        <w:tab/>
        <w:t xml:space="preserve">Long-Term Supervision Order </w:t>
      </w:r>
    </w:p>
    <w:sectPr w:rsidR="003A6F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0B"/>
    <w:rsid w:val="00032E4F"/>
    <w:rsid w:val="000369CE"/>
    <w:rsid w:val="00333CD2"/>
    <w:rsid w:val="003A6F8F"/>
    <w:rsid w:val="003C6C86"/>
    <w:rsid w:val="006179F7"/>
    <w:rsid w:val="00933206"/>
    <w:rsid w:val="00A76E86"/>
    <w:rsid w:val="00BC5F26"/>
    <w:rsid w:val="00D0159D"/>
    <w:rsid w:val="00E37F0B"/>
    <w:rsid w:val="00F717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C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3948">
      <w:bodyDiv w:val="1"/>
      <w:marLeft w:val="0"/>
      <w:marRight w:val="0"/>
      <w:marTop w:val="0"/>
      <w:marBottom w:val="0"/>
      <w:divBdr>
        <w:top w:val="none" w:sz="0" w:space="0" w:color="auto"/>
        <w:left w:val="none" w:sz="0" w:space="0" w:color="auto"/>
        <w:bottom w:val="none" w:sz="0" w:space="0" w:color="auto"/>
        <w:right w:val="none" w:sz="0" w:space="0" w:color="auto"/>
      </w:divBdr>
    </w:div>
    <w:div w:id="200064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57a8f67d-2345-4072-9ee8-f1ec6c1456d8</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YYWFM6NNFZQJ-479-33341</_dlc_DocId>
    <_dlc_DocIdUrl xmlns="1a518bee-6065-449e-9798-af5b1469c654">
      <Url>http://sendoc02/iris/_layouts/15/DocIdRedir.aspx?ID=YYWFM6NNFZQJ-479-33341</Url>
      <Description>YYWFM6NNFZQJ-479-33341</Description>
    </_dlc_DocIdUrl>
  </documentManagement>
</p:properties>
</file>

<file path=customXml/itemProps1.xml><?xml version="1.0" encoding="utf-8"?>
<ds:datastoreItem xmlns:ds="http://schemas.openxmlformats.org/officeDocument/2006/customXml" ds:itemID="{B26EC67D-5718-4AC6-8660-072C23D4338A}"/>
</file>

<file path=customXml/itemProps2.xml><?xml version="1.0" encoding="utf-8"?>
<ds:datastoreItem xmlns:ds="http://schemas.openxmlformats.org/officeDocument/2006/customXml" ds:itemID="{913B50B9-53C1-46D8-806F-45F7F666ED60}"/>
</file>

<file path=customXml/itemProps3.xml><?xml version="1.0" encoding="utf-8"?>
<ds:datastoreItem xmlns:ds="http://schemas.openxmlformats.org/officeDocument/2006/customXml" ds:itemID="{FABAD304-0FA7-4240-81B6-3B0B7E3CE25A}"/>
</file>

<file path=customXml/itemProps4.xml><?xml version="1.0" encoding="utf-8"?>
<ds:datastoreItem xmlns:ds="http://schemas.openxmlformats.org/officeDocument/2006/customXml" ds:itemID="{998AE067-26AF-4A57-A364-8D53B361F6A6}"/>
</file>

<file path=docProps/app.xml><?xml version="1.0" encoding="utf-8"?>
<Properties xmlns="http://schemas.openxmlformats.org/officeDocument/2006/extended-properties" xmlns:vt="http://schemas.openxmlformats.org/officeDocument/2006/docPropsVTypes">
  <Template>Normal</Template>
  <TotalTime>91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CSC-SCC</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 Alex (PBC-CLCC NO-BN)</dc:creator>
  <cp:keywords/>
  <dc:description/>
  <cp:lastModifiedBy>Bogan, Valerie</cp:lastModifiedBy>
  <cp:revision>8</cp:revision>
  <cp:lastPrinted>2019-05-01T14:54:00Z</cp:lastPrinted>
  <dcterms:created xsi:type="dcterms:W3CDTF">2019-04-26T19:45:00Z</dcterms:created>
  <dcterms:modified xsi:type="dcterms:W3CDTF">2019-05-03T18:49:00Z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d5a7c446-a45c-45b6-85b5-4674b48556f7</vt:lpwstr>
  </property>
</Properties>
</file>