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B294C" w14:textId="77777777" w:rsidR="007F7994" w:rsidRPr="00A07544" w:rsidRDefault="007F7994" w:rsidP="00A07544">
      <w:pPr>
        <w:pStyle w:val="ListParagraph"/>
        <w:numPr>
          <w:ilvl w:val="0"/>
          <w:numId w:val="1"/>
        </w:numPr>
        <w:rPr>
          <w:rFonts w:ascii="Arial" w:hAnsi="Arial" w:cs="Arial"/>
          <w:lang w:val="en-US"/>
        </w:rPr>
      </w:pPr>
      <w:bookmarkStart w:id="0" w:name="_GoBack"/>
      <w:bookmarkEnd w:id="0"/>
      <w:r w:rsidRPr="00A07544">
        <w:rPr>
          <w:rFonts w:ascii="Arial" w:hAnsi="Arial" w:cs="Arial"/>
          <w:b/>
          <w:lang w:val="en-US"/>
        </w:rPr>
        <w:t>What kind of livestock on the prison farms?</w:t>
      </w:r>
    </w:p>
    <w:p w14:paraId="5D5C3614" w14:textId="77777777" w:rsidR="009925A7" w:rsidRDefault="009925A7" w:rsidP="007F7994">
      <w:pPr>
        <w:pStyle w:val="PlainText"/>
        <w:rPr>
          <w:rFonts w:ascii="Arial" w:hAnsi="Arial" w:cs="Arial"/>
        </w:rPr>
      </w:pPr>
    </w:p>
    <w:p w14:paraId="35938591" w14:textId="77777777" w:rsidR="00636471" w:rsidRPr="00745412" w:rsidRDefault="00636471" w:rsidP="00636471">
      <w:pPr>
        <w:rPr>
          <w:rFonts w:ascii="Arial" w:hAnsi="Arial" w:cs="Arial"/>
        </w:rPr>
      </w:pPr>
      <w:r w:rsidRPr="00745412">
        <w:rPr>
          <w:rFonts w:ascii="Arial" w:hAnsi="Arial" w:cs="Arial"/>
        </w:rPr>
        <w:t>The</w:t>
      </w:r>
      <w:r w:rsidR="001D71C6">
        <w:rPr>
          <w:rFonts w:ascii="Arial" w:hAnsi="Arial" w:cs="Arial"/>
        </w:rPr>
        <w:t xml:space="preserve"> Correctional Service of Canada (CSC)</w:t>
      </w:r>
      <w:r w:rsidRPr="00745412">
        <w:rPr>
          <w:rFonts w:ascii="Arial" w:hAnsi="Arial" w:cs="Arial"/>
        </w:rPr>
        <w:t xml:space="preserve"> penitentiary farms will include a variety of different farming related activities, including land management, crop production, bee-keeping, beef stocker, dairy cattle, and dairy goats. This will provide offenders with the opportunity to access a scope of technical and transferable skills training to meet their needs and interest. The employment program will include on the job and vocational training, in addition to soft skills.  </w:t>
      </w:r>
    </w:p>
    <w:p w14:paraId="7777DF84" w14:textId="77777777" w:rsidR="00636471" w:rsidRPr="00192FC3" w:rsidRDefault="00636471" w:rsidP="00636471">
      <w:pPr>
        <w:pStyle w:val="PlainText"/>
        <w:rPr>
          <w:rFonts w:ascii="Arial" w:hAnsi="Arial" w:cs="Arial"/>
          <w:i/>
          <w:iCs/>
          <w:lang w:val="en-US"/>
        </w:rPr>
      </w:pPr>
      <w:r w:rsidRPr="00745412">
        <w:rPr>
          <w:rFonts w:ascii="Arial" w:hAnsi="Arial" w:cs="Arial"/>
        </w:rPr>
        <w:t xml:space="preserve">At present, there is a herd of 17 stocker (beef) cows at </w:t>
      </w:r>
      <w:proofErr w:type="spellStart"/>
      <w:r w:rsidRPr="00745412">
        <w:rPr>
          <w:rFonts w:ascii="Arial" w:hAnsi="Arial" w:cs="Arial"/>
        </w:rPr>
        <w:t>Joyceville</w:t>
      </w:r>
      <w:proofErr w:type="spellEnd"/>
      <w:r w:rsidRPr="00745412">
        <w:rPr>
          <w:rFonts w:ascii="Arial" w:hAnsi="Arial" w:cs="Arial"/>
        </w:rPr>
        <w:t xml:space="preserve"> Institution and CSC has started building the dairy cowherd at Collins Bay </w:t>
      </w:r>
      <w:r w:rsidR="002D27F5">
        <w:rPr>
          <w:rFonts w:ascii="Arial" w:hAnsi="Arial" w:cs="Arial"/>
        </w:rPr>
        <w:t>I</w:t>
      </w:r>
      <w:r w:rsidRPr="00745412">
        <w:rPr>
          <w:rFonts w:ascii="Arial" w:hAnsi="Arial" w:cs="Arial"/>
        </w:rPr>
        <w:t xml:space="preserve">nstitution </w:t>
      </w:r>
      <w:r w:rsidR="002D27F5">
        <w:rPr>
          <w:rFonts w:ascii="Arial" w:hAnsi="Arial" w:cs="Arial"/>
        </w:rPr>
        <w:t xml:space="preserve">(CBI) </w:t>
      </w:r>
      <w:r w:rsidRPr="00745412">
        <w:rPr>
          <w:rFonts w:ascii="Arial" w:hAnsi="Arial" w:cs="Arial"/>
        </w:rPr>
        <w:t>with six yearlings on pasture. The young dairy cattle will be housed in the barn at CBI until the new dairy cow barn is ready at</w:t>
      </w:r>
      <w:r w:rsidRPr="00192FC3">
        <w:rPr>
          <w:rFonts w:ascii="Arial" w:hAnsi="Arial" w:cs="Arial"/>
        </w:rPr>
        <w:t xml:space="preserve"> </w:t>
      </w:r>
      <w:proofErr w:type="spellStart"/>
      <w:r w:rsidRPr="00192FC3">
        <w:rPr>
          <w:rFonts w:ascii="Arial" w:hAnsi="Arial" w:cs="Arial"/>
        </w:rPr>
        <w:t>Joyceville</w:t>
      </w:r>
      <w:proofErr w:type="spellEnd"/>
      <w:r w:rsidRPr="00192FC3">
        <w:rPr>
          <w:rFonts w:ascii="Arial" w:hAnsi="Arial" w:cs="Arial"/>
        </w:rPr>
        <w:t xml:space="preserve"> Institution. </w:t>
      </w:r>
      <w:r w:rsidRPr="00192FC3">
        <w:rPr>
          <w:rFonts w:ascii="Arial" w:hAnsi="Arial" w:cs="Arial"/>
          <w:lang w:val="en-US"/>
        </w:rPr>
        <w:t xml:space="preserve">It is anticipated that the dairy cow herd size will be approximately 60. </w:t>
      </w:r>
    </w:p>
    <w:p w14:paraId="4CC6D4F8" w14:textId="77777777" w:rsidR="00636471" w:rsidRPr="00192FC3" w:rsidRDefault="00636471" w:rsidP="00636471">
      <w:pPr>
        <w:pStyle w:val="PlainText"/>
        <w:rPr>
          <w:rFonts w:ascii="Arial" w:hAnsi="Arial" w:cs="Arial"/>
        </w:rPr>
      </w:pPr>
    </w:p>
    <w:p w14:paraId="02E51E6A" w14:textId="77777777" w:rsidR="00636471" w:rsidRPr="00192FC3" w:rsidRDefault="00636471" w:rsidP="00636471">
      <w:pPr>
        <w:pStyle w:val="PlainText"/>
        <w:rPr>
          <w:rFonts w:ascii="Arial" w:hAnsi="Arial" w:cs="Arial"/>
          <w:lang w:val="en-US"/>
        </w:rPr>
      </w:pPr>
      <w:proofErr w:type="gramStart"/>
      <w:r w:rsidRPr="00192FC3">
        <w:rPr>
          <w:rFonts w:ascii="Arial" w:hAnsi="Arial" w:cs="Arial"/>
        </w:rPr>
        <w:t>The arrival of the dairy goat herd,</w:t>
      </w:r>
      <w:proofErr w:type="gramEnd"/>
      <w:r w:rsidRPr="00192FC3">
        <w:rPr>
          <w:rFonts w:ascii="Arial" w:hAnsi="Arial" w:cs="Arial"/>
        </w:rPr>
        <w:t xml:space="preserve"> is expected in the spring of 2020. Young goats will be housed at CBI until they reach the age for milking at which </w:t>
      </w:r>
      <w:proofErr w:type="gramStart"/>
      <w:r w:rsidRPr="00192FC3">
        <w:rPr>
          <w:rFonts w:ascii="Arial" w:hAnsi="Arial" w:cs="Arial"/>
        </w:rPr>
        <w:t>time</w:t>
      </w:r>
      <w:proofErr w:type="gramEnd"/>
      <w:r w:rsidRPr="00192FC3">
        <w:rPr>
          <w:rFonts w:ascii="Arial" w:hAnsi="Arial" w:cs="Arial"/>
        </w:rPr>
        <w:t xml:space="preserve"> they will be moved to a new dairy goat barn that will be constructe</w:t>
      </w:r>
      <w:r w:rsidR="002D27F5">
        <w:rPr>
          <w:rFonts w:ascii="Arial" w:hAnsi="Arial" w:cs="Arial"/>
        </w:rPr>
        <w:t xml:space="preserve">d at </w:t>
      </w:r>
      <w:proofErr w:type="spellStart"/>
      <w:r w:rsidR="002D27F5">
        <w:rPr>
          <w:rFonts w:ascii="Arial" w:hAnsi="Arial" w:cs="Arial"/>
        </w:rPr>
        <w:t>Joyceville</w:t>
      </w:r>
      <w:proofErr w:type="spellEnd"/>
      <w:r w:rsidR="002D27F5">
        <w:rPr>
          <w:rFonts w:ascii="Arial" w:hAnsi="Arial" w:cs="Arial"/>
        </w:rPr>
        <w:t xml:space="preserve"> Institution</w:t>
      </w:r>
      <w:r w:rsidRPr="00192FC3">
        <w:rPr>
          <w:rFonts w:ascii="Arial" w:hAnsi="Arial" w:cs="Arial"/>
        </w:rPr>
        <w:t xml:space="preserve">. </w:t>
      </w:r>
      <w:r w:rsidRPr="00192FC3">
        <w:rPr>
          <w:rFonts w:ascii="Arial" w:hAnsi="Arial" w:cs="Arial"/>
          <w:lang w:val="en-US"/>
        </w:rPr>
        <w:t>The exact size of the goat herd will be determined by operational and market capacities as the plan progresses.</w:t>
      </w:r>
    </w:p>
    <w:p w14:paraId="2ACC86B3" w14:textId="77777777" w:rsidR="007F7994" w:rsidRPr="00A07544" w:rsidRDefault="007F7994" w:rsidP="007F7994">
      <w:pPr>
        <w:pStyle w:val="ListParagraph"/>
        <w:ind w:hanging="360"/>
        <w:rPr>
          <w:rFonts w:ascii="Arial" w:hAnsi="Arial" w:cs="Arial"/>
          <w:lang w:val="en-US"/>
        </w:rPr>
      </w:pPr>
    </w:p>
    <w:p w14:paraId="035851BB" w14:textId="77777777" w:rsidR="007F7994" w:rsidRPr="00A07544" w:rsidRDefault="007F7994" w:rsidP="00A07544">
      <w:pPr>
        <w:pStyle w:val="ListParagraph"/>
        <w:numPr>
          <w:ilvl w:val="0"/>
          <w:numId w:val="1"/>
        </w:numPr>
        <w:rPr>
          <w:rFonts w:ascii="Arial" w:hAnsi="Arial" w:cs="Arial"/>
          <w:b/>
          <w:lang w:val="en-US"/>
        </w:rPr>
      </w:pPr>
      <w:r w:rsidRPr="00A07544">
        <w:rPr>
          <w:rFonts w:ascii="Arial" w:hAnsi="Arial" w:cs="Arial"/>
          <w:b/>
          <w:lang w:val="en-US"/>
        </w:rPr>
        <w:t xml:space="preserve">Are </w:t>
      </w:r>
      <w:proofErr w:type="gramStart"/>
      <w:r w:rsidRPr="00A07544">
        <w:rPr>
          <w:rFonts w:ascii="Arial" w:hAnsi="Arial" w:cs="Arial"/>
          <w:b/>
          <w:lang w:val="en-US"/>
        </w:rPr>
        <w:t>federally-sentenced</w:t>
      </w:r>
      <w:proofErr w:type="gramEnd"/>
      <w:r w:rsidRPr="00A07544">
        <w:rPr>
          <w:rFonts w:ascii="Arial" w:hAnsi="Arial" w:cs="Arial"/>
          <w:b/>
          <w:lang w:val="en-US"/>
        </w:rPr>
        <w:t xml:space="preserve"> persons involved in the slaughtering of animals?</w:t>
      </w:r>
    </w:p>
    <w:p w14:paraId="6E442F19" w14:textId="77777777" w:rsidR="007F7994" w:rsidRPr="00A07544" w:rsidRDefault="007F7994" w:rsidP="007F7994">
      <w:pPr>
        <w:pStyle w:val="ListParagraph"/>
        <w:ind w:hanging="360"/>
        <w:rPr>
          <w:rFonts w:ascii="Arial" w:hAnsi="Arial" w:cs="Arial"/>
          <w:lang w:val="en-US"/>
        </w:rPr>
      </w:pPr>
    </w:p>
    <w:p w14:paraId="48CFCCD0" w14:textId="77777777" w:rsidR="00636471" w:rsidRPr="00192FC3" w:rsidRDefault="00636471" w:rsidP="00636471">
      <w:pPr>
        <w:rPr>
          <w:rFonts w:ascii="Arial" w:hAnsi="Arial" w:cs="Arial"/>
        </w:rPr>
      </w:pPr>
      <w:r w:rsidRPr="00745412">
        <w:rPr>
          <w:rFonts w:ascii="Arial" w:hAnsi="Arial" w:cs="Arial"/>
        </w:rPr>
        <w:t xml:space="preserve">CSC does not slaughter animals. The abattoir located </w:t>
      </w:r>
      <w:r w:rsidR="001D71C6">
        <w:rPr>
          <w:rFonts w:ascii="Arial" w:hAnsi="Arial" w:cs="Arial"/>
        </w:rPr>
        <w:t xml:space="preserve">at </w:t>
      </w:r>
      <w:proofErr w:type="spellStart"/>
      <w:r w:rsidR="001D71C6">
        <w:rPr>
          <w:rFonts w:ascii="Arial" w:hAnsi="Arial" w:cs="Arial"/>
        </w:rPr>
        <w:t>Joyceville</w:t>
      </w:r>
      <w:proofErr w:type="spellEnd"/>
      <w:r w:rsidR="001D71C6">
        <w:rPr>
          <w:rFonts w:ascii="Arial" w:hAnsi="Arial" w:cs="Arial"/>
        </w:rPr>
        <w:t xml:space="preserve"> Institution</w:t>
      </w:r>
      <w:r w:rsidRPr="00745412">
        <w:rPr>
          <w:rFonts w:ascii="Arial" w:hAnsi="Arial" w:cs="Arial"/>
        </w:rPr>
        <w:t xml:space="preserve"> is leased to a private business which operates this facility. A small number of inmates are involved in an industry training program working at the location. They are registered with the Ontario Ministry of Trades and are earning hours toward a retail meat cutter apprenticeship.</w:t>
      </w:r>
      <w:r w:rsidRPr="00192FC3">
        <w:rPr>
          <w:rFonts w:ascii="Arial" w:hAnsi="Arial" w:cs="Arial"/>
        </w:rPr>
        <w:t xml:space="preserve">  </w:t>
      </w:r>
    </w:p>
    <w:p w14:paraId="66F135C8" w14:textId="77777777" w:rsidR="00636471" w:rsidRPr="00A07544" w:rsidRDefault="00636471" w:rsidP="00636471">
      <w:pPr>
        <w:rPr>
          <w:rFonts w:ascii="Arial" w:hAnsi="Arial" w:cs="Arial"/>
        </w:rPr>
      </w:pPr>
      <w:r w:rsidRPr="00CA3C12">
        <w:rPr>
          <w:rFonts w:ascii="Arial" w:hAnsi="Arial" w:cs="Arial"/>
          <w:lang w:val="en-US"/>
        </w:rPr>
        <w:t xml:space="preserve">CSC will also explore new partnership opportunities with local businesses and organizations in the farming industry. </w:t>
      </w:r>
      <w:r w:rsidRPr="00CA3C12">
        <w:rPr>
          <w:rFonts w:ascii="Arial" w:hAnsi="Arial" w:cs="Arial"/>
        </w:rPr>
        <w:t xml:space="preserve">Private and public sector partnerships are a critical part of CSC’s work. Through these partnerships, offenders can learn employment skills, obtain third party vocational certifications, participate in Work Release, and gain employment experience. </w:t>
      </w:r>
      <w:r w:rsidRPr="00CA3C12">
        <w:rPr>
          <w:rFonts w:ascii="Arial" w:hAnsi="Arial" w:cs="Arial"/>
          <w:lang w:val="en-US"/>
        </w:rPr>
        <w:t xml:space="preserve">This will allow for new employment opportunities for offenders. </w:t>
      </w:r>
      <w:r w:rsidRPr="00CA3C12">
        <w:rPr>
          <w:rFonts w:ascii="Arial" w:hAnsi="Arial" w:cs="Arial"/>
        </w:rPr>
        <w:t>As the farm programs develop and demonstrate success, the experience will inform future opportunities for other employment and employability program options. This in turn will create opportunities for CSC to address the needs of offenders and support their reintegration.</w:t>
      </w:r>
      <w:r w:rsidRPr="00A07544">
        <w:rPr>
          <w:rFonts w:ascii="Arial" w:hAnsi="Arial" w:cs="Arial"/>
        </w:rPr>
        <w:t xml:space="preserve"> </w:t>
      </w:r>
    </w:p>
    <w:p w14:paraId="4EA91AEA" w14:textId="77777777" w:rsidR="007F7994" w:rsidRPr="00A07544" w:rsidRDefault="007F7994" w:rsidP="00A07544">
      <w:pPr>
        <w:pStyle w:val="ListParagraph"/>
        <w:numPr>
          <w:ilvl w:val="0"/>
          <w:numId w:val="1"/>
        </w:numPr>
        <w:rPr>
          <w:rFonts w:ascii="Arial" w:hAnsi="Arial" w:cs="Arial"/>
          <w:b/>
          <w:lang w:val="en-US"/>
        </w:rPr>
      </w:pPr>
      <w:r w:rsidRPr="00A07544">
        <w:rPr>
          <w:rFonts w:ascii="Arial" w:hAnsi="Arial" w:cs="Arial"/>
          <w:b/>
          <w:lang w:val="en-US"/>
        </w:rPr>
        <w:t>Are products from these prison farms being sold overseas? And if so, to what countries?</w:t>
      </w:r>
    </w:p>
    <w:p w14:paraId="487A5401" w14:textId="77777777" w:rsidR="00D87207" w:rsidRDefault="00D87207" w:rsidP="00D87207">
      <w:pPr>
        <w:spacing w:after="0"/>
        <w:rPr>
          <w:rFonts w:ascii="Arial" w:hAnsi="Arial" w:cs="Arial"/>
          <w:lang w:val="en-US"/>
        </w:rPr>
      </w:pPr>
    </w:p>
    <w:p w14:paraId="17F591C4" w14:textId="77777777" w:rsidR="00636471" w:rsidRPr="00192FC3" w:rsidRDefault="00636471" w:rsidP="00636471">
      <w:pPr>
        <w:rPr>
          <w:rFonts w:ascii="Arial" w:hAnsi="Arial" w:cs="Arial"/>
        </w:rPr>
      </w:pPr>
      <w:r w:rsidRPr="00745412">
        <w:rPr>
          <w:rFonts w:ascii="Arial" w:hAnsi="Arial" w:cs="Arial"/>
        </w:rPr>
        <w:t>Products produced on the penitentiary farms will be used internally or sold by CORCAN to companies in Canada in consideration of regulations and market needs. </w:t>
      </w:r>
      <w:r w:rsidRPr="00745412">
        <w:rPr>
          <w:rFonts w:ascii="Arial" w:eastAsia="Times New Roman" w:hAnsi="Arial" w:cs="Arial"/>
          <w:lang w:val="en-US"/>
        </w:rPr>
        <w:t>The</w:t>
      </w:r>
      <w:r w:rsidRPr="00192FC3">
        <w:rPr>
          <w:rFonts w:ascii="Arial" w:eastAsia="Times New Roman" w:hAnsi="Arial" w:cs="Arial"/>
          <w:lang w:val="en-US"/>
        </w:rPr>
        <w:t xml:space="preserve"> sale of goods and services will generate revenues to sustain and be reinvested in the employment and employability training opportunities for offenders.</w:t>
      </w:r>
      <w:r w:rsidRPr="00192FC3">
        <w:rPr>
          <w:rFonts w:ascii="Arial" w:hAnsi="Arial" w:cs="Arial"/>
          <w:lang w:val="en-US"/>
        </w:rPr>
        <w:t xml:space="preserve"> All goods produced will be managed in accordance with legislation, policy and regulatory requirements</w:t>
      </w:r>
      <w:r w:rsidRPr="00192FC3">
        <w:rPr>
          <w:rFonts w:ascii="Arial" w:eastAsia="Times New Roman" w:hAnsi="Arial" w:cs="Arial"/>
          <w:lang w:val="en-US"/>
        </w:rPr>
        <w:t>.</w:t>
      </w:r>
    </w:p>
    <w:p w14:paraId="42E5D928" w14:textId="77777777" w:rsidR="006E0B53" w:rsidRPr="00CA3C12" w:rsidRDefault="006E0B53">
      <w:pPr>
        <w:rPr>
          <w:rFonts w:ascii="Arial" w:hAnsi="Arial" w:cs="Arial"/>
        </w:rPr>
      </w:pPr>
    </w:p>
    <w:sectPr w:rsidR="006E0B53" w:rsidRPr="00CA3C12">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70D48" w14:textId="77777777" w:rsidR="007402D3" w:rsidRDefault="007402D3" w:rsidP="00A07544">
      <w:pPr>
        <w:spacing w:after="0" w:line="240" w:lineRule="auto"/>
      </w:pPr>
      <w:r>
        <w:separator/>
      </w:r>
    </w:p>
  </w:endnote>
  <w:endnote w:type="continuationSeparator" w:id="0">
    <w:p w14:paraId="22C14289" w14:textId="77777777" w:rsidR="007402D3" w:rsidRDefault="007402D3" w:rsidP="00A07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3172457"/>
      <w:docPartObj>
        <w:docPartGallery w:val="Page Numbers (Bottom of Page)"/>
        <w:docPartUnique/>
      </w:docPartObj>
    </w:sdtPr>
    <w:sdtEndPr>
      <w:rPr>
        <w:noProof/>
      </w:rPr>
    </w:sdtEndPr>
    <w:sdtContent>
      <w:p w14:paraId="6DCF59C5" w14:textId="77777777" w:rsidR="00CA3C12" w:rsidRDefault="00CA3C12">
        <w:pPr>
          <w:pStyle w:val="Footer"/>
          <w:jc w:val="right"/>
        </w:pPr>
        <w:r>
          <w:fldChar w:fldCharType="begin"/>
        </w:r>
        <w:r>
          <w:instrText xml:space="preserve"> PAGE   \* MERGEFORMAT </w:instrText>
        </w:r>
        <w:r>
          <w:fldChar w:fldCharType="separate"/>
        </w:r>
        <w:r w:rsidR="00D87207">
          <w:rPr>
            <w:noProof/>
          </w:rPr>
          <w:t>1</w:t>
        </w:r>
        <w:r>
          <w:rPr>
            <w:noProof/>
          </w:rPr>
          <w:fldChar w:fldCharType="end"/>
        </w:r>
      </w:p>
    </w:sdtContent>
  </w:sdt>
  <w:p w14:paraId="46B3CEB5" w14:textId="77777777" w:rsidR="00CA3C12" w:rsidRDefault="00CA3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89BEA" w14:textId="77777777" w:rsidR="007402D3" w:rsidRDefault="007402D3" w:rsidP="00A07544">
      <w:pPr>
        <w:spacing w:after="0" w:line="240" w:lineRule="auto"/>
      </w:pPr>
      <w:r>
        <w:separator/>
      </w:r>
    </w:p>
  </w:footnote>
  <w:footnote w:type="continuationSeparator" w:id="0">
    <w:p w14:paraId="282E6EF1" w14:textId="77777777" w:rsidR="007402D3" w:rsidRDefault="007402D3" w:rsidP="00A07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1CE47" w14:textId="77777777" w:rsidR="00A07544" w:rsidRPr="00DD5823" w:rsidRDefault="00A07544" w:rsidP="00A07544">
    <w:pPr>
      <w:pStyle w:val="Header"/>
      <w:jc w:val="center"/>
      <w:rPr>
        <w:b/>
      </w:rPr>
    </w:pPr>
    <w:r w:rsidRPr="00DD5823">
      <w:rPr>
        <w:b/>
      </w:rPr>
      <w:t>Follow-Up Response</w:t>
    </w:r>
  </w:p>
  <w:p w14:paraId="23534972" w14:textId="77777777" w:rsidR="00A07544" w:rsidRPr="006933DB" w:rsidRDefault="00A07544" w:rsidP="00A07544">
    <w:pPr>
      <w:pStyle w:val="Header"/>
      <w:jc w:val="center"/>
      <w:rPr>
        <w:b/>
      </w:rPr>
    </w:pPr>
    <w:r w:rsidRPr="006933DB">
      <w:rPr>
        <w:b/>
      </w:rPr>
      <w:t xml:space="preserve">The Standing </w:t>
    </w:r>
    <w:r>
      <w:rPr>
        <w:b/>
      </w:rPr>
      <w:t xml:space="preserve">Senate </w:t>
    </w:r>
    <w:r w:rsidRPr="006933DB">
      <w:rPr>
        <w:b/>
      </w:rPr>
      <w:t xml:space="preserve">Committee on </w:t>
    </w:r>
    <w:r>
      <w:rPr>
        <w:b/>
      </w:rPr>
      <w:t>Human Rights (RIDR</w:t>
    </w:r>
    <w:r w:rsidRPr="006933DB">
      <w:rPr>
        <w:b/>
      </w:rPr>
      <w:t>)</w:t>
    </w:r>
  </w:p>
  <w:p w14:paraId="4D35511C" w14:textId="77777777" w:rsidR="00A07544" w:rsidRPr="006933DB" w:rsidRDefault="00A07544" w:rsidP="00A07544">
    <w:pPr>
      <w:pStyle w:val="Header"/>
      <w:jc w:val="center"/>
      <w:rPr>
        <w:b/>
      </w:rPr>
    </w:pPr>
    <w:r w:rsidRPr="006933DB">
      <w:rPr>
        <w:b/>
      </w:rPr>
      <w:t xml:space="preserve">Regarding </w:t>
    </w:r>
    <w:r>
      <w:rPr>
        <w:b/>
      </w:rPr>
      <w:t>Human Rights of Federally-Sentenced Persons in the Correctional S</w:t>
    </w:r>
    <w:r w:rsidRPr="0010012B">
      <w:rPr>
        <w:b/>
      </w:rPr>
      <w:t>ystem</w:t>
    </w:r>
  </w:p>
  <w:p w14:paraId="11758FF1" w14:textId="77777777" w:rsidR="00A07544" w:rsidRDefault="00A07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55855"/>
    <w:multiLevelType w:val="hybridMultilevel"/>
    <w:tmpl w:val="67884922"/>
    <w:lvl w:ilvl="0" w:tplc="5C742EA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994"/>
    <w:rsid w:val="001D71C6"/>
    <w:rsid w:val="002D27F5"/>
    <w:rsid w:val="003C33A9"/>
    <w:rsid w:val="00455DA5"/>
    <w:rsid w:val="00636471"/>
    <w:rsid w:val="006E0B53"/>
    <w:rsid w:val="007402D3"/>
    <w:rsid w:val="007F7994"/>
    <w:rsid w:val="009613A9"/>
    <w:rsid w:val="009925A7"/>
    <w:rsid w:val="00A07544"/>
    <w:rsid w:val="00B612ED"/>
    <w:rsid w:val="00B82AE5"/>
    <w:rsid w:val="00BA06FA"/>
    <w:rsid w:val="00CA3C12"/>
    <w:rsid w:val="00D87207"/>
    <w:rsid w:val="00F910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1A45"/>
  <w15:chartTrackingRefBased/>
  <w15:docId w15:val="{3E8B27BB-92C3-481B-9A48-5E393544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994"/>
    <w:pPr>
      <w:spacing w:after="0" w:line="240" w:lineRule="auto"/>
      <w:ind w:left="720"/>
    </w:pPr>
    <w:rPr>
      <w:rFonts w:ascii="Calibri" w:hAnsi="Calibri" w:cs="Calibri"/>
      <w:lang w:eastAsia="en-CA"/>
    </w:rPr>
  </w:style>
  <w:style w:type="paragraph" w:styleId="PlainText">
    <w:name w:val="Plain Text"/>
    <w:basedOn w:val="Normal"/>
    <w:link w:val="PlainTextChar"/>
    <w:uiPriority w:val="99"/>
    <w:semiHidden/>
    <w:unhideWhenUsed/>
    <w:rsid w:val="007F7994"/>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7F7994"/>
    <w:rPr>
      <w:rFonts w:ascii="Calibri" w:hAnsi="Calibri" w:cs="Calibri"/>
    </w:rPr>
  </w:style>
  <w:style w:type="paragraph" w:styleId="Header">
    <w:name w:val="header"/>
    <w:basedOn w:val="Normal"/>
    <w:link w:val="HeaderChar"/>
    <w:uiPriority w:val="99"/>
    <w:unhideWhenUsed/>
    <w:rsid w:val="00A07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544"/>
  </w:style>
  <w:style w:type="paragraph" w:styleId="Footer">
    <w:name w:val="footer"/>
    <w:basedOn w:val="Normal"/>
    <w:link w:val="FooterChar"/>
    <w:uiPriority w:val="99"/>
    <w:unhideWhenUsed/>
    <w:rsid w:val="00A07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7681">
      <w:bodyDiv w:val="1"/>
      <w:marLeft w:val="0"/>
      <w:marRight w:val="0"/>
      <w:marTop w:val="0"/>
      <w:marBottom w:val="0"/>
      <w:divBdr>
        <w:top w:val="none" w:sz="0" w:space="0" w:color="auto"/>
        <w:left w:val="none" w:sz="0" w:space="0" w:color="auto"/>
        <w:bottom w:val="none" w:sz="0" w:space="0" w:color="auto"/>
        <w:right w:val="none" w:sz="0" w:space="0" w:color="auto"/>
      </w:divBdr>
    </w:div>
    <w:div w:id="733047283">
      <w:bodyDiv w:val="1"/>
      <w:marLeft w:val="0"/>
      <w:marRight w:val="0"/>
      <w:marTop w:val="0"/>
      <w:marBottom w:val="0"/>
      <w:divBdr>
        <w:top w:val="none" w:sz="0" w:space="0" w:color="auto"/>
        <w:left w:val="none" w:sz="0" w:space="0" w:color="auto"/>
        <w:bottom w:val="none" w:sz="0" w:space="0" w:color="auto"/>
        <w:right w:val="none" w:sz="0" w:space="0" w:color="auto"/>
      </w:divBdr>
    </w:div>
    <w:div w:id="861937280">
      <w:bodyDiv w:val="1"/>
      <w:marLeft w:val="0"/>
      <w:marRight w:val="0"/>
      <w:marTop w:val="0"/>
      <w:marBottom w:val="0"/>
      <w:divBdr>
        <w:top w:val="none" w:sz="0" w:space="0" w:color="auto"/>
        <w:left w:val="none" w:sz="0" w:space="0" w:color="auto"/>
        <w:bottom w:val="none" w:sz="0" w:space="0" w:color="auto"/>
        <w:right w:val="none" w:sz="0" w:space="0" w:color="auto"/>
      </w:divBdr>
    </w:div>
    <w:div w:id="161405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E3332A1EF6C4A81CC649AD025BDF9" ma:contentTypeVersion="5" ma:contentTypeDescription="Create a new document." ma:contentTypeScope="" ma:versionID="36b0cfa9ae6511c4838208c03b3673db">
  <xsd:schema xmlns:xsd="http://www.w3.org/2001/XMLSchema" xmlns:xs="http://www.w3.org/2001/XMLSchema" xmlns:p="http://schemas.microsoft.com/office/2006/metadata/properties" xmlns:ns2="1a518bee-6065-449e-9798-af5b1469c654" xmlns:ns3="85e6b9f1-03f9-4a9b-b66b-396d4101c826" targetNamespace="http://schemas.microsoft.com/office/2006/metadata/properties" ma:root="true" ma:fieldsID="54479ea2f86c553f2f5daf627143b135" ns2:_="" ns3:_="">
    <xsd:import namespace="1a518bee-6065-449e-9798-af5b1469c654"/>
    <xsd:import namespace="85e6b9f1-03f9-4a9b-b66b-396d4101c826"/>
    <xsd:element name="properties">
      <xsd:complexType>
        <xsd:sequence>
          <xsd:element name="documentManagement">
            <xsd:complexType>
              <xsd:all>
                <xsd:element ref="ns2:_dlc_DocId" minOccurs="0"/>
                <xsd:element ref="ns2:_dlc_DocIdUrl" minOccurs="0"/>
                <xsd:element ref="ns2:_dlc_DocIdPersistId" minOccurs="0"/>
                <xsd:element ref="ns3:PublicationUniqueRecordID" minOccurs="0"/>
                <xsd:element ref="ns3:Final_x0020_Version_x0020_Approved_x0020_by_x0020_DPC" minOccurs="0"/>
                <xsd:element ref="ns3:Issu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18bee-6065-449e-9798-af5b1469c6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e6b9f1-03f9-4a9b-b66b-396d4101c826" elementFormDefault="qualified">
    <xsd:import namespace="http://schemas.microsoft.com/office/2006/documentManagement/types"/>
    <xsd:import namespace="http://schemas.microsoft.com/office/infopath/2007/PartnerControls"/>
    <xsd:element name="PublicationUniqueRecordID" ma:index="11" nillable="true" ma:displayName="PublicationUniqueRecordID" ma:description="Publication UniqueRecordID is Generated By the Iris Application to identify the Document." ma:indexed="true" ma:internalName="PublicationUniqueRecordID">
      <xsd:simpleType>
        <xsd:restriction base="dms:Text">
          <xsd:maxLength value="50"/>
        </xsd:restriction>
      </xsd:simpleType>
    </xsd:element>
    <xsd:element name="Final_x0020_Version_x0020_Approved_x0020_by_x0020_DPC" ma:index="12" nillable="true" ma:displayName="Final Version Approved by DPC" ma:default="0" ma:internalName="Final_x0020_Version_x0020_Approved_x0020_by_x0020_DPC">
      <xsd:simpleType>
        <xsd:restriction base="dms:Boolean"/>
      </xsd:simpleType>
    </xsd:element>
    <xsd:element name="Issue_x0020_Number" ma:index="13" nillable="true" ma:displayName="Issue Number" ma:decimals="0" ma:internalName="Issue_x0020_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ationUniqueRecordID xmlns="85e6b9f1-03f9-4a9b-b66b-396d4101c826">17bed9f3-6b44-42ae-9a94-cbb480b9ffaa</PublicationUniqueRecordID>
    <Final_x0020_Version_x0020_Approved_x0020_by_x0020_DPC xmlns="85e6b9f1-03f9-4a9b-b66b-396d4101c826">false</Final_x0020_Version_x0020_Approved_x0020_by_x0020_DPC>
    <Issue_x0020_Number xmlns="85e6b9f1-03f9-4a9b-b66b-396d4101c826" xsi:nil="true"/>
    <_dlc_DocId xmlns="1a518bee-6065-449e-9798-af5b1469c654">YYWFM6NNFZQJ-479-35411</_dlc_DocId>
    <_dlc_DocIdUrl xmlns="1a518bee-6065-449e-9798-af5b1469c654">
      <Url>http://sendoc02/iris/_layouts/15/DocIdRedir.aspx?ID=YYWFM6NNFZQJ-479-35411</Url>
      <Description>YYWFM6NNFZQJ-479-35411</Description>
    </_dlc_DocIdUrl>
  </documentManagement>
</p:properties>
</file>

<file path=customXml/itemProps1.xml><?xml version="1.0" encoding="utf-8"?>
<ds:datastoreItem xmlns:ds="http://schemas.openxmlformats.org/officeDocument/2006/customXml" ds:itemID="{632C52A4-E4A9-4064-99FE-CC02255805A5}"/>
</file>

<file path=customXml/itemProps2.xml><?xml version="1.0" encoding="utf-8"?>
<ds:datastoreItem xmlns:ds="http://schemas.openxmlformats.org/officeDocument/2006/customXml" ds:itemID="{350E554F-71B1-4D25-A492-F6954BCBBE4B}"/>
</file>

<file path=customXml/itemProps3.xml><?xml version="1.0" encoding="utf-8"?>
<ds:datastoreItem xmlns:ds="http://schemas.openxmlformats.org/officeDocument/2006/customXml" ds:itemID="{BEFC9B4C-BA3D-4827-A565-A4A19E961FB6}"/>
</file>

<file path=customXml/itemProps4.xml><?xml version="1.0" encoding="utf-8"?>
<ds:datastoreItem xmlns:ds="http://schemas.openxmlformats.org/officeDocument/2006/customXml" ds:itemID="{81307E1F-60DF-4FF1-8D02-4E936DA2DB9F}"/>
</file>

<file path=docProps/app.xml><?xml version="1.0" encoding="utf-8"?>
<Properties xmlns="http://schemas.openxmlformats.org/officeDocument/2006/extended-properties" xmlns:vt="http://schemas.openxmlformats.org/officeDocument/2006/docPropsVTypes">
  <Template>3DF52BC8</Template>
  <TotalTime>2</TotalTime>
  <Pages>1</Pages>
  <Words>435</Words>
  <Characters>2484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CSC-SCC</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Landry Karine (NHQ-AC)</dc:creator>
  <cp:keywords/>
  <dc:description/>
  <cp:lastModifiedBy>Noorishad, Sadaf</cp:lastModifiedBy>
  <cp:revision>2</cp:revision>
  <dcterms:created xsi:type="dcterms:W3CDTF">2019-07-04T18:46:00Z</dcterms:created>
  <dcterms:modified xsi:type="dcterms:W3CDTF">2019-07-04T18:46:00Z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0x0101005A1E3332A1EF6C4A81CC649AD025BDF9</vt:lpwstr>
  </property>
  <property fmtid="{D5CDD505-2E9C-101B-9397-08002B2CF9AE}" pid="3" name="_dlc_DocIdItemGuid">
    <vt:lpwstr>8382f8e9-1e69-4b08-b5e7-a380b6b095b6</vt:lpwstr>
  </property>
</Properties>
</file>