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5F" w:rsidRPr="0005675F" w:rsidRDefault="0005675F" w:rsidP="00AA37C5">
      <w:pPr>
        <w:pStyle w:val="Corpsdetexte"/>
        <w:rPr>
          <w:rFonts w:ascii="Arial" w:hAnsi="Arial" w:cs="Arial"/>
          <w:sz w:val="28"/>
          <w:szCs w:val="28"/>
          <w:lang w:val="en-CA"/>
        </w:rPr>
      </w:pPr>
      <w:r w:rsidRPr="0005675F">
        <w:rPr>
          <w:rFonts w:ascii="Arial" w:hAnsi="Arial" w:cs="Arial"/>
          <w:sz w:val="28"/>
          <w:szCs w:val="28"/>
          <w:lang w:val="en-CA"/>
        </w:rPr>
        <w:t>PRINT PAGE 1</w:t>
      </w:r>
    </w:p>
    <w:p w:rsidR="0005675F" w:rsidRPr="0005675F" w:rsidRDefault="0005675F" w:rsidP="00AA37C5">
      <w:pPr>
        <w:pStyle w:val="Corpsdetexte"/>
        <w:rPr>
          <w:rFonts w:ascii="Arial" w:hAnsi="Arial" w:cs="Arial"/>
          <w:sz w:val="28"/>
          <w:szCs w:val="28"/>
          <w:lang w:val="en-CA"/>
        </w:rPr>
      </w:pPr>
    </w:p>
    <w:p w:rsidR="0005675F" w:rsidRPr="0005675F" w:rsidRDefault="0005675F" w:rsidP="00AA37C5">
      <w:pPr>
        <w:pStyle w:val="Corpsdetexte"/>
        <w:rPr>
          <w:rFonts w:ascii="Arial" w:hAnsi="Arial" w:cs="Arial"/>
          <w:sz w:val="28"/>
          <w:szCs w:val="28"/>
          <w:lang w:val="en-CA"/>
        </w:rPr>
      </w:pPr>
      <w:r w:rsidRPr="0005675F">
        <w:rPr>
          <w:rFonts w:ascii="Arial" w:hAnsi="Arial" w:cs="Arial"/>
          <w:sz w:val="28"/>
          <w:szCs w:val="28"/>
          <w:lang w:val="en-CA"/>
        </w:rPr>
        <w:t>BEGIN PRODUCER’S NOTE:</w:t>
      </w:r>
    </w:p>
    <w:p w:rsidR="0005675F" w:rsidRPr="0005675F" w:rsidRDefault="0005675F" w:rsidP="00AA37C5">
      <w:pPr>
        <w:pStyle w:val="Corpsdetexte"/>
        <w:rPr>
          <w:rFonts w:ascii="Arial" w:hAnsi="Arial" w:cs="Arial"/>
          <w:sz w:val="28"/>
          <w:szCs w:val="28"/>
          <w:lang w:val="en-CA"/>
        </w:rPr>
      </w:pPr>
      <w:r w:rsidRPr="0005675F">
        <w:rPr>
          <w:rFonts w:ascii="Arial" w:hAnsi="Arial" w:cs="Arial"/>
          <w:sz w:val="28"/>
          <w:szCs w:val="28"/>
          <w:lang w:val="en-CA"/>
        </w:rPr>
        <w:t>ARCH Disability Law Centre logo, with the date April 17, 2019.</w:t>
      </w:r>
    </w:p>
    <w:p w:rsidR="0005675F" w:rsidRPr="0005675F" w:rsidRDefault="0005675F" w:rsidP="00AA37C5">
      <w:pPr>
        <w:pStyle w:val="Corpsdetexte"/>
        <w:rPr>
          <w:rFonts w:ascii="Arial" w:hAnsi="Arial" w:cs="Arial"/>
          <w:sz w:val="28"/>
          <w:szCs w:val="28"/>
          <w:lang w:val="en-CA"/>
        </w:rPr>
      </w:pPr>
      <w:r w:rsidRPr="0005675F">
        <w:rPr>
          <w:rFonts w:ascii="Arial" w:hAnsi="Arial" w:cs="Arial"/>
          <w:sz w:val="28"/>
          <w:szCs w:val="28"/>
          <w:lang w:val="en-CA"/>
        </w:rPr>
        <w:t>END PRODUCER’S NOTE.</w:t>
      </w:r>
    </w:p>
    <w:p w:rsidR="0005675F" w:rsidRPr="0005675F" w:rsidRDefault="0005675F" w:rsidP="00AA37C5">
      <w:pPr>
        <w:pStyle w:val="Corpsdetexte"/>
        <w:rPr>
          <w:rFonts w:ascii="Arial" w:hAnsi="Arial" w:cs="Arial"/>
          <w:sz w:val="28"/>
          <w:szCs w:val="28"/>
        </w:rPr>
      </w:pPr>
    </w:p>
    <w:p w:rsidR="001B51EB" w:rsidRPr="00681935" w:rsidRDefault="001B51EB" w:rsidP="00AA37C5">
      <w:pPr>
        <w:pStyle w:val="Corpsdetexte"/>
        <w:rPr>
          <w:rFonts w:ascii="Arial" w:hAnsi="Arial" w:cs="Arial"/>
          <w:b/>
          <w:sz w:val="28"/>
          <w:szCs w:val="28"/>
        </w:rPr>
      </w:pPr>
      <w:r w:rsidRPr="00681935">
        <w:rPr>
          <w:rFonts w:ascii="Arial" w:hAnsi="Arial" w:cs="Arial"/>
          <w:b/>
          <w:sz w:val="28"/>
          <w:szCs w:val="28"/>
        </w:rPr>
        <w:t>Recommendations to the</w:t>
      </w:r>
      <w:r w:rsidR="00AA37C5">
        <w:rPr>
          <w:rFonts w:ascii="Arial" w:hAnsi="Arial" w:cs="Arial"/>
          <w:b/>
          <w:sz w:val="28"/>
          <w:szCs w:val="28"/>
        </w:rPr>
        <w:t xml:space="preserve"> </w:t>
      </w:r>
      <w:r w:rsidRPr="00681935">
        <w:rPr>
          <w:rFonts w:ascii="Arial" w:hAnsi="Arial" w:cs="Arial"/>
          <w:b/>
          <w:sz w:val="28"/>
          <w:szCs w:val="28"/>
        </w:rPr>
        <w:t>Standing Senate Committee on Social Affairs, Science and Technology (SOCI)</w:t>
      </w:r>
    </w:p>
    <w:p w:rsidR="001B51EB" w:rsidRPr="00681935" w:rsidRDefault="001B51EB" w:rsidP="00AA37C5">
      <w:pPr>
        <w:pStyle w:val="Corpsdetexte"/>
        <w:rPr>
          <w:rFonts w:ascii="Arial" w:hAnsi="Arial" w:cs="Arial"/>
          <w:b/>
          <w:i/>
          <w:sz w:val="28"/>
          <w:szCs w:val="28"/>
        </w:rPr>
      </w:pPr>
      <w:r w:rsidRPr="00681935">
        <w:rPr>
          <w:rFonts w:ascii="Arial" w:hAnsi="Arial" w:cs="Arial"/>
          <w:b/>
          <w:sz w:val="28"/>
          <w:szCs w:val="28"/>
        </w:rPr>
        <w:t xml:space="preserve">Amending Bill C-81, </w:t>
      </w:r>
      <w:r w:rsidRPr="00681935">
        <w:rPr>
          <w:rFonts w:ascii="Arial" w:hAnsi="Arial" w:cs="Arial"/>
          <w:b/>
          <w:i/>
          <w:sz w:val="28"/>
          <w:szCs w:val="28"/>
        </w:rPr>
        <w:t>An Act to ensure a barrier-free</w:t>
      </w:r>
      <w:r w:rsidRPr="00681935">
        <w:rPr>
          <w:rFonts w:ascii="Arial" w:hAnsi="Arial" w:cs="Arial"/>
          <w:b/>
          <w:i/>
          <w:spacing w:val="-18"/>
          <w:sz w:val="28"/>
          <w:szCs w:val="28"/>
        </w:rPr>
        <w:t xml:space="preserve"> </w:t>
      </w:r>
      <w:r w:rsidRPr="00681935">
        <w:rPr>
          <w:rFonts w:ascii="Arial" w:hAnsi="Arial" w:cs="Arial"/>
          <w:b/>
          <w:i/>
          <w:sz w:val="28"/>
          <w:szCs w:val="28"/>
        </w:rPr>
        <w:t>Canada</w:t>
      </w:r>
    </w:p>
    <w:p w:rsidR="001B51EB" w:rsidRPr="00681935" w:rsidRDefault="001B51EB" w:rsidP="00AA37C5">
      <w:pPr>
        <w:pStyle w:val="Corpsdetexte"/>
        <w:rPr>
          <w:rFonts w:ascii="Arial" w:hAnsi="Arial" w:cs="Arial"/>
          <w:b/>
          <w:sz w:val="28"/>
          <w:szCs w:val="28"/>
        </w:rPr>
      </w:pPr>
      <w:r w:rsidRPr="00681935">
        <w:rPr>
          <w:rFonts w:ascii="Arial" w:hAnsi="Arial" w:cs="Arial"/>
          <w:b/>
          <w:sz w:val="28"/>
          <w:szCs w:val="28"/>
        </w:rPr>
        <w:t>(As passed by the House of Commons November 27,</w:t>
      </w:r>
      <w:r w:rsidRPr="00681935">
        <w:rPr>
          <w:rFonts w:ascii="Arial" w:hAnsi="Arial" w:cs="Arial"/>
          <w:b/>
          <w:spacing w:val="-13"/>
          <w:sz w:val="28"/>
          <w:szCs w:val="28"/>
        </w:rPr>
        <w:t xml:space="preserve"> </w:t>
      </w:r>
      <w:r w:rsidRPr="00681935">
        <w:rPr>
          <w:rFonts w:ascii="Arial" w:hAnsi="Arial" w:cs="Arial"/>
          <w:b/>
          <w:sz w:val="28"/>
          <w:szCs w:val="28"/>
        </w:rPr>
        <w:t>2018)</w:t>
      </w:r>
    </w:p>
    <w:p w:rsidR="0005675F" w:rsidRPr="00681935" w:rsidRDefault="0005675F" w:rsidP="00AA37C5">
      <w:pPr>
        <w:pStyle w:val="Corpsdetexte"/>
        <w:rPr>
          <w:rFonts w:ascii="Arial" w:hAnsi="Arial" w:cs="Arial"/>
          <w:b/>
          <w:sz w:val="28"/>
          <w:szCs w:val="28"/>
        </w:rPr>
      </w:pPr>
    </w:p>
    <w:p w:rsidR="001B51EB" w:rsidRPr="00681935" w:rsidRDefault="001B51EB" w:rsidP="00AA37C5">
      <w:pPr>
        <w:pStyle w:val="Corpsdetexte"/>
        <w:rPr>
          <w:rFonts w:ascii="Arial" w:hAnsi="Arial" w:cs="Arial"/>
          <w:b/>
          <w:sz w:val="28"/>
          <w:szCs w:val="28"/>
        </w:rPr>
      </w:pPr>
      <w:r w:rsidRPr="00681935">
        <w:rPr>
          <w:rFonts w:ascii="Arial" w:hAnsi="Arial" w:cs="Arial"/>
          <w:b/>
          <w:sz w:val="28"/>
          <w:szCs w:val="28"/>
        </w:rPr>
        <w:t>ARCH Disability Law</w:t>
      </w:r>
      <w:r w:rsidRPr="00681935">
        <w:rPr>
          <w:rFonts w:ascii="Arial" w:hAnsi="Arial" w:cs="Arial"/>
          <w:b/>
          <w:spacing w:val="-14"/>
          <w:sz w:val="28"/>
          <w:szCs w:val="28"/>
        </w:rPr>
        <w:t xml:space="preserve"> </w:t>
      </w:r>
      <w:r w:rsidRPr="00681935">
        <w:rPr>
          <w:rFonts w:ascii="Arial" w:hAnsi="Arial" w:cs="Arial"/>
          <w:b/>
          <w:sz w:val="28"/>
          <w:szCs w:val="28"/>
        </w:rPr>
        <w:t>Centre</w:t>
      </w:r>
    </w:p>
    <w:p w:rsidR="001B51EB" w:rsidRPr="00681935" w:rsidRDefault="001B51EB" w:rsidP="00AA37C5">
      <w:pPr>
        <w:pStyle w:val="Corpsdetexte"/>
        <w:rPr>
          <w:rFonts w:ascii="Arial" w:hAnsi="Arial" w:cs="Arial"/>
          <w:b/>
          <w:sz w:val="28"/>
          <w:szCs w:val="28"/>
        </w:rPr>
      </w:pPr>
    </w:p>
    <w:p w:rsidR="001B51EB" w:rsidRPr="00821AF3" w:rsidRDefault="001B51EB" w:rsidP="00AA37C5">
      <w:pPr>
        <w:pStyle w:val="Corpsdetexte"/>
        <w:rPr>
          <w:rFonts w:ascii="Arial" w:hAnsi="Arial" w:cs="Arial"/>
          <w:b/>
          <w:sz w:val="28"/>
          <w:szCs w:val="28"/>
        </w:rPr>
      </w:pPr>
      <w:r w:rsidRPr="00821AF3">
        <w:rPr>
          <w:rFonts w:ascii="Arial" w:hAnsi="Arial" w:cs="Arial"/>
          <w:b/>
          <w:sz w:val="28"/>
          <w:szCs w:val="28"/>
        </w:rPr>
        <w:t>55 University Avenue, 15th Floor, Toronto, ON, M5J</w:t>
      </w:r>
      <w:r w:rsidRPr="00821AF3">
        <w:rPr>
          <w:rFonts w:ascii="Arial" w:hAnsi="Arial" w:cs="Arial"/>
          <w:b/>
          <w:spacing w:val="-20"/>
          <w:sz w:val="28"/>
          <w:szCs w:val="28"/>
        </w:rPr>
        <w:t xml:space="preserve"> </w:t>
      </w:r>
      <w:r w:rsidRPr="00821AF3">
        <w:rPr>
          <w:rFonts w:ascii="Arial" w:hAnsi="Arial" w:cs="Arial"/>
          <w:b/>
          <w:spacing w:val="-3"/>
          <w:sz w:val="28"/>
          <w:szCs w:val="28"/>
        </w:rPr>
        <w:t>2H7</w:t>
      </w:r>
    </w:p>
    <w:p w:rsidR="001B51EB" w:rsidRPr="0005675F" w:rsidRDefault="001B51EB" w:rsidP="00AA37C5">
      <w:pPr>
        <w:ind w:right="157"/>
        <w:jc w:val="left"/>
        <w:rPr>
          <w:rFonts w:ascii="Arial" w:hAnsi="Arial" w:cs="Arial"/>
          <w:sz w:val="28"/>
          <w:szCs w:val="28"/>
          <w:lang w:val="en-CA"/>
        </w:rPr>
      </w:pPr>
      <w:r w:rsidRPr="0005675F">
        <w:rPr>
          <w:rFonts w:ascii="Arial" w:hAnsi="Arial" w:cs="Arial"/>
          <w:sz w:val="28"/>
          <w:szCs w:val="28"/>
          <w:lang w:val="en-CA"/>
        </w:rPr>
        <w:t>Phone: 416-482-8255 1-866-482-2724</w:t>
      </w:r>
    </w:p>
    <w:p w:rsidR="001B51EB" w:rsidRPr="0005675F" w:rsidRDefault="001B51EB" w:rsidP="00AA37C5">
      <w:pPr>
        <w:ind w:right="157"/>
        <w:jc w:val="left"/>
        <w:rPr>
          <w:rFonts w:ascii="Arial" w:hAnsi="Arial" w:cs="Arial"/>
          <w:sz w:val="28"/>
          <w:szCs w:val="28"/>
          <w:lang w:val="en-CA"/>
        </w:rPr>
      </w:pPr>
      <w:r w:rsidRPr="0005675F">
        <w:rPr>
          <w:rFonts w:ascii="Arial" w:hAnsi="Arial" w:cs="Arial"/>
          <w:sz w:val="28"/>
          <w:szCs w:val="28"/>
          <w:lang w:val="en-CA"/>
        </w:rPr>
        <w:t>TTY: 416-482-1254 1-866-482-2728</w:t>
      </w:r>
    </w:p>
    <w:p w:rsidR="001B51EB" w:rsidRPr="0005675F" w:rsidRDefault="00AA37C5" w:rsidP="00AA37C5">
      <w:pPr>
        <w:ind w:right="2856"/>
        <w:jc w:val="left"/>
        <w:rPr>
          <w:rFonts w:ascii="Arial" w:hAnsi="Arial" w:cs="Arial"/>
          <w:b/>
          <w:sz w:val="28"/>
          <w:szCs w:val="28"/>
          <w:lang w:val="en-CA"/>
        </w:rPr>
      </w:pPr>
      <w:hyperlink r:id="rId8">
        <w:r w:rsidR="001B51EB" w:rsidRPr="0005675F">
          <w:rPr>
            <w:rFonts w:ascii="Arial" w:hAnsi="Arial" w:cs="Arial"/>
            <w:b/>
            <w:sz w:val="28"/>
            <w:szCs w:val="28"/>
            <w:lang w:val="en-CA"/>
          </w:rPr>
          <w:t>www.archdisabilitylaw.ca</w:t>
        </w:r>
      </w:hyperlink>
    </w:p>
    <w:p w:rsidR="0005675F" w:rsidRPr="0005675F" w:rsidRDefault="0005675F" w:rsidP="00AA37C5">
      <w:pPr>
        <w:ind w:right="2859"/>
        <w:jc w:val="left"/>
        <w:rPr>
          <w:rFonts w:ascii="Arial" w:hAnsi="Arial" w:cs="Arial"/>
          <w:noProof/>
          <w:spacing w:val="-2"/>
          <w:position w:val="2"/>
          <w:sz w:val="28"/>
          <w:szCs w:val="28"/>
          <w:lang w:val="en-CA" w:eastAsia="fr-CA"/>
        </w:rPr>
      </w:pPr>
      <w:r>
        <w:rPr>
          <w:rFonts w:ascii="Arial" w:hAnsi="Arial" w:cs="Arial"/>
          <w:sz w:val="28"/>
          <w:szCs w:val="28"/>
          <w:lang w:val="en-CA"/>
        </w:rPr>
        <w:t xml:space="preserve">Facebook </w:t>
      </w:r>
      <w:r w:rsidR="001B51EB" w:rsidRPr="0005675F">
        <w:rPr>
          <w:rFonts w:ascii="Arial" w:hAnsi="Arial" w:cs="Arial"/>
          <w:spacing w:val="-2"/>
          <w:sz w:val="28"/>
          <w:szCs w:val="28"/>
          <w:lang w:val="en-CA"/>
        </w:rPr>
        <w:t>@</w:t>
      </w:r>
      <w:proofErr w:type="spellStart"/>
      <w:r w:rsidR="001B51EB" w:rsidRPr="0005675F">
        <w:rPr>
          <w:rFonts w:ascii="Arial" w:hAnsi="Arial" w:cs="Arial"/>
          <w:spacing w:val="-2"/>
          <w:sz w:val="28"/>
          <w:szCs w:val="28"/>
          <w:lang w:val="en-CA"/>
        </w:rPr>
        <w:t>ARCHDisabilityLawCentre</w:t>
      </w:r>
      <w:proofErr w:type="spellEnd"/>
    </w:p>
    <w:p w:rsidR="001B51EB" w:rsidRPr="0005675F" w:rsidRDefault="0005675F" w:rsidP="00AA37C5">
      <w:pPr>
        <w:ind w:right="2859"/>
        <w:jc w:val="left"/>
        <w:rPr>
          <w:rFonts w:ascii="Arial" w:hAnsi="Arial" w:cs="Arial"/>
          <w:sz w:val="28"/>
          <w:szCs w:val="28"/>
          <w:lang w:val="en-CA"/>
        </w:rPr>
      </w:pPr>
      <w:r w:rsidRPr="0005675F">
        <w:rPr>
          <w:rFonts w:ascii="Arial" w:hAnsi="Arial" w:cs="Arial"/>
          <w:noProof/>
          <w:spacing w:val="-2"/>
          <w:position w:val="2"/>
          <w:sz w:val="28"/>
          <w:szCs w:val="28"/>
          <w:lang w:val="en-CA" w:eastAsia="fr-CA"/>
        </w:rPr>
        <w:t xml:space="preserve">Twitter </w:t>
      </w:r>
      <w:r w:rsidR="001B51EB" w:rsidRPr="0005675F">
        <w:rPr>
          <w:rFonts w:ascii="Arial" w:hAnsi="Arial" w:cs="Arial"/>
          <w:sz w:val="28"/>
          <w:szCs w:val="28"/>
          <w:lang w:val="en-CA"/>
        </w:rPr>
        <w:t>@</w:t>
      </w:r>
      <w:proofErr w:type="spellStart"/>
      <w:r w:rsidR="001B51EB" w:rsidRPr="0005675F">
        <w:rPr>
          <w:rFonts w:ascii="Arial" w:hAnsi="Arial" w:cs="Arial"/>
          <w:sz w:val="28"/>
          <w:szCs w:val="28"/>
          <w:lang w:val="en-CA"/>
        </w:rPr>
        <w:t>ARCHDisability</w:t>
      </w:r>
      <w:proofErr w:type="spellEnd"/>
    </w:p>
    <w:p w:rsidR="0005675F" w:rsidRDefault="0005675F" w:rsidP="00AA37C5">
      <w:pPr>
        <w:jc w:val="left"/>
        <w:rPr>
          <w:rFonts w:ascii="Arial" w:hAnsi="Arial" w:cs="Arial"/>
          <w:sz w:val="28"/>
          <w:szCs w:val="28"/>
          <w:lang w:val="en-CA"/>
        </w:rPr>
      </w:pPr>
      <w:bookmarkStart w:id="0" w:name="INTRODUCTION"/>
      <w:bookmarkEnd w:id="0"/>
    </w:p>
    <w:p w:rsidR="0005675F" w:rsidRPr="0005675F" w:rsidRDefault="0005675F" w:rsidP="00AA37C5">
      <w:pPr>
        <w:pStyle w:val="Corpsdetexte"/>
        <w:rPr>
          <w:rFonts w:ascii="Arial" w:hAnsi="Arial" w:cs="Arial"/>
          <w:sz w:val="28"/>
          <w:szCs w:val="28"/>
          <w:lang w:val="en-CA"/>
        </w:rPr>
      </w:pPr>
      <w:bookmarkStart w:id="1" w:name="_GoBack"/>
      <w:r>
        <w:rPr>
          <w:rFonts w:ascii="Arial" w:hAnsi="Arial" w:cs="Arial"/>
          <w:sz w:val="28"/>
          <w:szCs w:val="28"/>
          <w:lang w:val="en-CA"/>
        </w:rPr>
        <w:t>PRINT PAGE</w:t>
      </w:r>
      <w:bookmarkEnd w:id="1"/>
      <w:r>
        <w:rPr>
          <w:rFonts w:ascii="Arial" w:hAnsi="Arial" w:cs="Arial"/>
          <w:sz w:val="28"/>
          <w:szCs w:val="28"/>
          <w:lang w:val="en-CA"/>
        </w:rPr>
        <w:t xml:space="preserve"> 2</w:t>
      </w:r>
    </w:p>
    <w:p w:rsidR="0005675F" w:rsidRDefault="0005675F" w:rsidP="00AA37C5">
      <w:pPr>
        <w:jc w:val="left"/>
        <w:rPr>
          <w:rFonts w:ascii="Arial" w:hAnsi="Arial" w:cs="Arial"/>
          <w:sz w:val="28"/>
          <w:szCs w:val="28"/>
          <w:lang w:val="en-CA"/>
        </w:rPr>
      </w:pPr>
    </w:p>
    <w:p w:rsidR="001B51EB" w:rsidRPr="00DA27A8" w:rsidRDefault="001B51EB" w:rsidP="00AA37C5">
      <w:pPr>
        <w:pStyle w:val="Titre"/>
        <w:spacing w:before="0"/>
        <w:jc w:val="left"/>
      </w:pPr>
      <w:r w:rsidRPr="00DA27A8">
        <w:t>INTRODUCTION</w:t>
      </w:r>
    </w:p>
    <w:p w:rsidR="001B51EB" w:rsidRPr="0005675F" w:rsidRDefault="001B51EB" w:rsidP="00AA37C5">
      <w:pPr>
        <w:pStyle w:val="Corpsdetexte"/>
        <w:rPr>
          <w:rFonts w:ascii="Arial" w:hAnsi="Arial" w:cs="Arial"/>
          <w:b/>
          <w:sz w:val="28"/>
          <w:szCs w:val="28"/>
        </w:rPr>
      </w:pPr>
    </w:p>
    <w:p w:rsidR="001B51EB" w:rsidRPr="0005675F" w:rsidRDefault="001B51EB" w:rsidP="00AA37C5">
      <w:pPr>
        <w:pStyle w:val="Corpsdetexte"/>
        <w:ind w:right="169"/>
        <w:rPr>
          <w:rFonts w:ascii="Arial" w:hAnsi="Arial" w:cs="Arial"/>
          <w:sz w:val="28"/>
          <w:szCs w:val="28"/>
        </w:rPr>
      </w:pPr>
      <w:r w:rsidRPr="0005675F">
        <w:rPr>
          <w:rFonts w:ascii="Arial" w:hAnsi="Arial" w:cs="Arial"/>
          <w:sz w:val="28"/>
          <w:szCs w:val="28"/>
        </w:rPr>
        <w:t xml:space="preserve">Bill C-81, </w:t>
      </w:r>
      <w:r w:rsidRPr="0005675F">
        <w:rPr>
          <w:rFonts w:ascii="Arial" w:hAnsi="Arial" w:cs="Arial"/>
          <w:i/>
          <w:sz w:val="28"/>
          <w:szCs w:val="28"/>
        </w:rPr>
        <w:t>An Act to ensure a barrier-free Canada</w:t>
      </w:r>
      <w:r w:rsidRPr="0005675F">
        <w:rPr>
          <w:rFonts w:ascii="Arial" w:hAnsi="Arial" w:cs="Arial"/>
          <w:sz w:val="28"/>
          <w:szCs w:val="28"/>
        </w:rPr>
        <w:t>, is a significant piece of legislation that has the potential to truly advance accessibility and inclusion of persons with disabilities in Canada. ARCH Disability Law Centre makes the following recommendations for strengthening Bill C-81. These recommended amendments are necessary to ensure that the Bill achieves its purpose and</w:t>
      </w:r>
      <w:r w:rsidRPr="0005675F">
        <w:rPr>
          <w:rFonts w:ascii="Arial" w:hAnsi="Arial" w:cs="Arial"/>
          <w:spacing w:val="-6"/>
          <w:sz w:val="28"/>
          <w:szCs w:val="28"/>
        </w:rPr>
        <w:t xml:space="preserve"> </w:t>
      </w:r>
      <w:r w:rsidRPr="0005675F">
        <w:rPr>
          <w:rFonts w:ascii="Arial" w:hAnsi="Arial" w:cs="Arial"/>
          <w:sz w:val="28"/>
          <w:szCs w:val="28"/>
        </w:rPr>
        <w:t>potential.</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Corpsdetexte"/>
        <w:ind w:right="-41"/>
        <w:rPr>
          <w:rFonts w:ascii="Arial" w:hAnsi="Arial" w:cs="Arial"/>
          <w:sz w:val="28"/>
          <w:szCs w:val="28"/>
        </w:rPr>
      </w:pPr>
      <w:r w:rsidRPr="0005675F">
        <w:rPr>
          <w:rFonts w:ascii="Arial" w:hAnsi="Arial" w:cs="Arial"/>
          <w:sz w:val="28"/>
          <w:szCs w:val="28"/>
        </w:rPr>
        <w:t>The recommendations in this brief are grounded in the legal research and analysis that ARCH conducted on Bill C-81, the consultations that informed our final report, and ARCH’s ongoing work with disability organizations and communities in relation to the Bill. To read ARCH’s legal analysis report on Bill C-81 and the recommendations ARCH made to the House of Commons for strengthening the Bill, go</w:t>
      </w:r>
      <w:r w:rsidR="004A0DE4">
        <w:rPr>
          <w:rFonts w:ascii="Arial" w:hAnsi="Arial" w:cs="Arial"/>
          <w:sz w:val="28"/>
          <w:szCs w:val="28"/>
        </w:rPr>
        <w:t xml:space="preserve"> </w:t>
      </w:r>
      <w:r w:rsidRPr="0005675F">
        <w:rPr>
          <w:rFonts w:ascii="Arial" w:hAnsi="Arial" w:cs="Arial"/>
          <w:sz w:val="28"/>
          <w:szCs w:val="28"/>
        </w:rPr>
        <w:t xml:space="preserve">to: </w:t>
      </w:r>
      <w:hyperlink r:id="rId9">
        <w:r w:rsidRPr="0005675F">
          <w:rPr>
            <w:rFonts w:ascii="Arial" w:hAnsi="Arial" w:cs="Arial"/>
            <w:sz w:val="28"/>
            <w:szCs w:val="28"/>
            <w:u w:val="single" w:color="0000FF"/>
          </w:rPr>
          <w:t>https://archdisabilitylaw.ca/initiatives/advocating-for-accessibility-in-canada/arch-</w:t>
        </w:r>
      </w:hyperlink>
      <w:r w:rsidRPr="0005675F">
        <w:rPr>
          <w:rFonts w:ascii="Arial" w:hAnsi="Arial" w:cs="Arial"/>
          <w:sz w:val="28"/>
          <w:szCs w:val="28"/>
        </w:rPr>
        <w:t xml:space="preserve"> </w:t>
      </w:r>
      <w:hyperlink r:id="rId10">
        <w:r w:rsidRPr="0005675F">
          <w:rPr>
            <w:rFonts w:ascii="Arial" w:hAnsi="Arial" w:cs="Arial"/>
            <w:sz w:val="28"/>
            <w:szCs w:val="28"/>
            <w:u w:val="single" w:color="0000FF"/>
          </w:rPr>
          <w:t>reports-and-recommendations/</w:t>
        </w:r>
      </w:hyperlink>
    </w:p>
    <w:p w:rsidR="001B51EB" w:rsidRPr="0005675F" w:rsidRDefault="001B51EB" w:rsidP="00AA37C5">
      <w:pPr>
        <w:pStyle w:val="Corpsdetexte"/>
        <w:rPr>
          <w:rFonts w:ascii="Arial" w:hAnsi="Arial" w:cs="Arial"/>
          <w:sz w:val="28"/>
          <w:szCs w:val="28"/>
        </w:rPr>
      </w:pPr>
    </w:p>
    <w:p w:rsidR="001B51EB" w:rsidRPr="0005675F" w:rsidRDefault="001B51EB" w:rsidP="00AA37C5">
      <w:pPr>
        <w:pStyle w:val="Corpsdetexte"/>
        <w:ind w:right="756"/>
        <w:rPr>
          <w:rFonts w:ascii="Arial" w:hAnsi="Arial" w:cs="Arial"/>
          <w:sz w:val="28"/>
          <w:szCs w:val="28"/>
        </w:rPr>
      </w:pPr>
      <w:r w:rsidRPr="0005675F">
        <w:rPr>
          <w:rFonts w:ascii="Arial" w:hAnsi="Arial" w:cs="Arial"/>
          <w:sz w:val="28"/>
          <w:szCs w:val="28"/>
        </w:rPr>
        <w:t>In addition, the recommendations in this brief are informed by ARCH’s expertise in human rights law, international disability rights law, accessibility laws, and the experiences of the communities of persons with disabilities whom we serve.</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Corpsdetexte"/>
        <w:ind w:right="289"/>
        <w:rPr>
          <w:rFonts w:ascii="Arial" w:hAnsi="Arial" w:cs="Arial"/>
          <w:sz w:val="28"/>
          <w:szCs w:val="28"/>
        </w:rPr>
      </w:pPr>
      <w:bookmarkStart w:id="2" w:name="Bill_C-81_needs_strengthening:_During_th"/>
      <w:bookmarkEnd w:id="2"/>
      <w:r w:rsidRPr="0005675F">
        <w:rPr>
          <w:rFonts w:ascii="Arial" w:hAnsi="Arial" w:cs="Arial"/>
          <w:b/>
          <w:sz w:val="28"/>
          <w:szCs w:val="28"/>
        </w:rPr>
        <w:t xml:space="preserve">Bill C-81 needs strengthening: </w:t>
      </w:r>
      <w:r w:rsidRPr="0005675F">
        <w:rPr>
          <w:rFonts w:ascii="Arial" w:hAnsi="Arial" w:cs="Arial"/>
          <w:sz w:val="28"/>
          <w:szCs w:val="28"/>
        </w:rPr>
        <w:t xml:space="preserve">During the fall of 2018, an Open Letter was submitted to the House of Commons and Minister </w:t>
      </w:r>
      <w:proofErr w:type="spellStart"/>
      <w:r w:rsidRPr="0005675F">
        <w:rPr>
          <w:rFonts w:ascii="Arial" w:hAnsi="Arial" w:cs="Arial"/>
          <w:sz w:val="28"/>
          <w:szCs w:val="28"/>
        </w:rPr>
        <w:t>Qualtrough</w:t>
      </w:r>
      <w:proofErr w:type="spellEnd"/>
      <w:r w:rsidRPr="0005675F">
        <w:rPr>
          <w:rFonts w:ascii="Arial" w:hAnsi="Arial" w:cs="Arial"/>
          <w:sz w:val="28"/>
          <w:szCs w:val="28"/>
        </w:rPr>
        <w:t xml:space="preserve"> asking for 9 essential amendments to be made to Bill C-81. 95 disability groups from across Canada have signed on to support the Open Letter. To read the Open Letter </w:t>
      </w:r>
      <w:proofErr w:type="gramStart"/>
      <w:r w:rsidRPr="0005675F">
        <w:rPr>
          <w:rFonts w:ascii="Arial" w:hAnsi="Arial" w:cs="Arial"/>
          <w:sz w:val="28"/>
          <w:szCs w:val="28"/>
        </w:rPr>
        <w:t>go</w:t>
      </w:r>
      <w:proofErr w:type="gramEnd"/>
      <w:r w:rsidRPr="0005675F">
        <w:rPr>
          <w:rFonts w:ascii="Arial" w:hAnsi="Arial" w:cs="Arial"/>
          <w:sz w:val="28"/>
          <w:szCs w:val="28"/>
        </w:rPr>
        <w:t xml:space="preserve"> to: </w:t>
      </w:r>
      <w:hyperlink r:id="rId11">
        <w:r w:rsidRPr="0005675F">
          <w:rPr>
            <w:rFonts w:ascii="Arial" w:hAnsi="Arial" w:cs="Arial"/>
            <w:sz w:val="28"/>
            <w:szCs w:val="28"/>
            <w:u w:val="single" w:color="0000FF"/>
          </w:rPr>
          <w:t>https://archdisabilitylaw.ca/initiatives/advocating-for-accessibility-in-canada/open-letter/</w:t>
        </w:r>
      </w:hyperlink>
    </w:p>
    <w:p w:rsidR="001B51EB" w:rsidRPr="0005675F" w:rsidRDefault="001B51EB" w:rsidP="00AA37C5">
      <w:pPr>
        <w:pStyle w:val="Corpsdetexte"/>
        <w:rPr>
          <w:rFonts w:ascii="Arial" w:hAnsi="Arial" w:cs="Arial"/>
          <w:sz w:val="28"/>
          <w:szCs w:val="28"/>
        </w:rPr>
      </w:pPr>
    </w:p>
    <w:p w:rsidR="001B51EB" w:rsidRPr="0005675F" w:rsidRDefault="001B51EB" w:rsidP="00AA37C5">
      <w:pPr>
        <w:pStyle w:val="Corpsdetexte"/>
        <w:ind w:right="290"/>
        <w:rPr>
          <w:rFonts w:ascii="Arial" w:hAnsi="Arial" w:cs="Arial"/>
          <w:sz w:val="28"/>
          <w:szCs w:val="28"/>
        </w:rPr>
      </w:pPr>
      <w:r w:rsidRPr="0005675F">
        <w:rPr>
          <w:rFonts w:ascii="Arial" w:hAnsi="Arial" w:cs="Arial"/>
          <w:sz w:val="28"/>
          <w:szCs w:val="28"/>
        </w:rPr>
        <w:t>ARCH reaffirms our support for the Open Letter. In this brief we highlight several of those 9 essential amendments, which we submit are critical for SOCI to consider when recommending amendments to Bill C-81.</w:t>
      </w:r>
    </w:p>
    <w:p w:rsidR="001B51EB" w:rsidRPr="0005675F" w:rsidRDefault="001B51EB" w:rsidP="00AA37C5">
      <w:pPr>
        <w:pStyle w:val="Corpsdetexte"/>
        <w:rPr>
          <w:rFonts w:ascii="Arial" w:hAnsi="Arial" w:cs="Arial"/>
          <w:sz w:val="28"/>
          <w:szCs w:val="28"/>
        </w:rPr>
      </w:pPr>
    </w:p>
    <w:p w:rsidR="001B51EB" w:rsidRPr="00300131" w:rsidRDefault="00300131" w:rsidP="00AA37C5">
      <w:pPr>
        <w:pStyle w:val="Titre"/>
        <w:spacing w:before="0"/>
        <w:jc w:val="left"/>
      </w:pPr>
      <w:r w:rsidRPr="00300131">
        <w:t xml:space="preserve">1. </w:t>
      </w:r>
      <w:r w:rsidR="001B51EB" w:rsidRPr="00300131">
        <w:t>RECOMMENDATIONS FOR AMENDMENTS TO BILL C-81</w:t>
      </w:r>
    </w:p>
    <w:p w:rsidR="00C3719F" w:rsidRDefault="00C3719F" w:rsidP="00AA37C5">
      <w:pPr>
        <w:ind w:right="128"/>
        <w:jc w:val="left"/>
        <w:rPr>
          <w:rFonts w:ascii="Arial" w:eastAsia="Calibri Light" w:hAnsi="Arial" w:cs="Arial"/>
          <w:b/>
          <w:kern w:val="0"/>
          <w:sz w:val="28"/>
          <w:szCs w:val="28"/>
          <w:lang w:val="en-CA"/>
        </w:rPr>
      </w:pPr>
    </w:p>
    <w:p w:rsidR="001B51EB" w:rsidRPr="0005675F" w:rsidRDefault="001B51EB" w:rsidP="00AA37C5">
      <w:pPr>
        <w:ind w:right="128"/>
        <w:jc w:val="left"/>
        <w:rPr>
          <w:rFonts w:ascii="Arial" w:hAnsi="Arial" w:cs="Arial"/>
          <w:sz w:val="28"/>
          <w:szCs w:val="28"/>
          <w:lang w:val="en-CA"/>
        </w:rPr>
      </w:pPr>
      <w:r w:rsidRPr="0005675F">
        <w:rPr>
          <w:rFonts w:ascii="Arial" w:hAnsi="Arial" w:cs="Arial"/>
          <w:b/>
          <w:sz w:val="28"/>
          <w:szCs w:val="28"/>
          <w:lang w:val="en-CA"/>
        </w:rPr>
        <w:t xml:space="preserve">Bill C-81 must ensure that accessibility requirements do not diminish existing human rights of persons with disabilities: </w:t>
      </w:r>
      <w:r w:rsidRPr="0005675F">
        <w:rPr>
          <w:rFonts w:ascii="Arial" w:hAnsi="Arial" w:cs="Arial"/>
          <w:sz w:val="28"/>
          <w:szCs w:val="28"/>
          <w:lang w:val="en-CA"/>
        </w:rPr>
        <w:t xml:space="preserve">Bill C-81 must complement and enhance the duty to accommodate that federal employers, service providers and others have under the </w:t>
      </w:r>
      <w:r w:rsidRPr="0005675F">
        <w:rPr>
          <w:rFonts w:ascii="Arial" w:hAnsi="Arial" w:cs="Arial"/>
          <w:i/>
          <w:sz w:val="28"/>
          <w:szCs w:val="28"/>
          <w:lang w:val="en-CA"/>
        </w:rPr>
        <w:t>Canadian Human Rights Act</w:t>
      </w:r>
      <w:r w:rsidRPr="0005675F">
        <w:rPr>
          <w:rFonts w:ascii="Arial" w:hAnsi="Arial" w:cs="Arial"/>
          <w:sz w:val="28"/>
          <w:szCs w:val="28"/>
          <w:lang w:val="en-CA"/>
        </w:rPr>
        <w:t>. However, experience in Ontario demonstrates that the development of accessibility standards and regulations may lead organizations and businesses to believe that they must only comply with these standards, and that this will fulfill their duty to accommodate under human rights</w:t>
      </w:r>
      <w:r w:rsidRPr="0005675F">
        <w:rPr>
          <w:rFonts w:ascii="Arial" w:hAnsi="Arial" w:cs="Arial"/>
          <w:spacing w:val="-33"/>
          <w:sz w:val="28"/>
          <w:szCs w:val="28"/>
          <w:lang w:val="en-CA"/>
        </w:rPr>
        <w:t xml:space="preserve"> </w:t>
      </w:r>
      <w:r w:rsidRPr="0005675F">
        <w:rPr>
          <w:rFonts w:ascii="Arial" w:hAnsi="Arial" w:cs="Arial"/>
          <w:sz w:val="28"/>
          <w:szCs w:val="28"/>
          <w:lang w:val="en-CA"/>
        </w:rPr>
        <w:t>laws,</w:t>
      </w:r>
    </w:p>
    <w:p w:rsidR="00C3719F" w:rsidRDefault="00C3719F" w:rsidP="00AA37C5">
      <w:pPr>
        <w:pStyle w:val="Corpsdetexte"/>
        <w:rPr>
          <w:rFonts w:ascii="Arial" w:hAnsi="Arial" w:cs="Arial"/>
          <w:sz w:val="28"/>
          <w:szCs w:val="28"/>
          <w:lang w:val="en-CA"/>
        </w:rPr>
      </w:pPr>
      <w:r>
        <w:rPr>
          <w:rFonts w:ascii="Arial" w:hAnsi="Arial" w:cs="Arial"/>
          <w:sz w:val="28"/>
          <w:szCs w:val="28"/>
          <w:lang w:val="en-CA"/>
        </w:rPr>
        <w:t>PRINT PAGE 3</w:t>
      </w:r>
    </w:p>
    <w:p w:rsidR="001B51EB" w:rsidRPr="0005675F" w:rsidRDefault="001B51EB" w:rsidP="00AA37C5">
      <w:pPr>
        <w:pStyle w:val="Corpsdetexte"/>
        <w:ind w:right="476"/>
        <w:rPr>
          <w:rFonts w:ascii="Arial" w:hAnsi="Arial" w:cs="Arial"/>
          <w:sz w:val="28"/>
          <w:szCs w:val="28"/>
        </w:rPr>
      </w:pPr>
      <w:proofErr w:type="gramStart"/>
      <w:r w:rsidRPr="0005675F">
        <w:rPr>
          <w:rFonts w:ascii="Arial" w:hAnsi="Arial" w:cs="Arial"/>
          <w:sz w:val="28"/>
          <w:szCs w:val="28"/>
        </w:rPr>
        <w:t>or</w:t>
      </w:r>
      <w:proofErr w:type="gramEnd"/>
      <w:r w:rsidRPr="0005675F">
        <w:rPr>
          <w:rFonts w:ascii="Arial" w:hAnsi="Arial" w:cs="Arial"/>
          <w:sz w:val="28"/>
          <w:szCs w:val="28"/>
        </w:rPr>
        <w:t xml:space="preserve"> that the duty to accommodate no longer applies to them. To prevent Bill C-81 from inadvertently undermining existing human rights in this way we recommend that:</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40"/>
        </w:tabs>
        <w:ind w:right="450"/>
        <w:rPr>
          <w:rFonts w:ascii="Arial" w:hAnsi="Arial" w:cs="Arial"/>
          <w:sz w:val="28"/>
          <w:szCs w:val="28"/>
        </w:rPr>
      </w:pPr>
      <w:r w:rsidRPr="0005675F">
        <w:rPr>
          <w:rFonts w:ascii="Arial" w:hAnsi="Arial" w:cs="Arial"/>
          <w:sz w:val="28"/>
          <w:szCs w:val="28"/>
        </w:rPr>
        <w:lastRenderedPageBreak/>
        <w:t xml:space="preserve">The preamble and purpose sections of Bill C-81 must clarify that nothing in the Act lessens the existing human rights obligations of federally-regulated entities under the </w:t>
      </w:r>
      <w:r w:rsidRPr="0005675F">
        <w:rPr>
          <w:rFonts w:ascii="Arial" w:hAnsi="Arial" w:cs="Arial"/>
          <w:i/>
          <w:sz w:val="28"/>
          <w:szCs w:val="28"/>
        </w:rPr>
        <w:t>Canadian Human Rights</w:t>
      </w:r>
      <w:r w:rsidRPr="0005675F">
        <w:rPr>
          <w:rFonts w:ascii="Arial" w:hAnsi="Arial" w:cs="Arial"/>
          <w:i/>
          <w:spacing w:val="-4"/>
          <w:sz w:val="28"/>
          <w:szCs w:val="28"/>
        </w:rPr>
        <w:t xml:space="preserve"> </w:t>
      </w:r>
      <w:r w:rsidRPr="0005675F">
        <w:rPr>
          <w:rFonts w:ascii="Arial" w:hAnsi="Arial" w:cs="Arial"/>
          <w:i/>
          <w:sz w:val="28"/>
          <w:szCs w:val="28"/>
        </w:rPr>
        <w:t>Act</w:t>
      </w:r>
      <w:r w:rsidRPr="0005675F">
        <w:rPr>
          <w:rFonts w:ascii="Arial" w:hAnsi="Arial" w:cs="Arial"/>
          <w:sz w:val="28"/>
          <w:szCs w:val="28"/>
        </w:rPr>
        <w:t>.</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39"/>
          <w:tab w:val="left" w:pos="840"/>
        </w:tabs>
        <w:ind w:right="237"/>
        <w:rPr>
          <w:rFonts w:ascii="Arial" w:hAnsi="Arial" w:cs="Arial"/>
          <w:sz w:val="28"/>
          <w:szCs w:val="28"/>
        </w:rPr>
      </w:pPr>
      <w:r w:rsidRPr="0005675F">
        <w:rPr>
          <w:rFonts w:ascii="Arial" w:hAnsi="Arial" w:cs="Arial"/>
          <w:sz w:val="28"/>
          <w:szCs w:val="28"/>
        </w:rPr>
        <w:t xml:space="preserve">Section 117 must state that nothing in the accessibility regulations can reduce or minimize the right to be free from discrimination under the </w:t>
      </w:r>
      <w:r w:rsidRPr="0005675F">
        <w:rPr>
          <w:rFonts w:ascii="Arial" w:hAnsi="Arial" w:cs="Arial"/>
          <w:i/>
          <w:sz w:val="28"/>
          <w:szCs w:val="28"/>
        </w:rPr>
        <w:t>Canadian Human Rights</w:t>
      </w:r>
      <w:r w:rsidRPr="0005675F">
        <w:rPr>
          <w:rFonts w:ascii="Arial" w:hAnsi="Arial" w:cs="Arial"/>
          <w:i/>
          <w:spacing w:val="-1"/>
          <w:sz w:val="28"/>
          <w:szCs w:val="28"/>
        </w:rPr>
        <w:t xml:space="preserve"> </w:t>
      </w:r>
      <w:r w:rsidRPr="0005675F">
        <w:rPr>
          <w:rFonts w:ascii="Arial" w:hAnsi="Arial" w:cs="Arial"/>
          <w:i/>
          <w:sz w:val="28"/>
          <w:szCs w:val="28"/>
        </w:rPr>
        <w:t>Act</w:t>
      </w:r>
      <w:r w:rsidRPr="0005675F">
        <w:rPr>
          <w:rFonts w:ascii="Arial" w:hAnsi="Arial" w:cs="Arial"/>
          <w:sz w:val="28"/>
          <w:szCs w:val="28"/>
        </w:rPr>
        <w:t>.</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Corpsdetexte"/>
        <w:ind w:right="129"/>
        <w:rPr>
          <w:rFonts w:ascii="Arial" w:hAnsi="Arial" w:cs="Arial"/>
          <w:sz w:val="28"/>
          <w:szCs w:val="28"/>
        </w:rPr>
      </w:pPr>
      <w:r w:rsidRPr="0005675F">
        <w:rPr>
          <w:rFonts w:ascii="Arial" w:hAnsi="Arial" w:cs="Arial"/>
          <w:b/>
          <w:sz w:val="28"/>
          <w:szCs w:val="28"/>
        </w:rPr>
        <w:t xml:space="preserve">Bill C-81 must not diminish existing human rights of persons with disabilities: </w:t>
      </w:r>
      <w:r w:rsidRPr="0005675F">
        <w:rPr>
          <w:rFonts w:ascii="Arial" w:hAnsi="Arial" w:cs="Arial"/>
          <w:sz w:val="28"/>
          <w:szCs w:val="28"/>
        </w:rPr>
        <w:t xml:space="preserve">Currently, subsection 172(2) of the </w:t>
      </w:r>
      <w:r w:rsidRPr="0005675F">
        <w:rPr>
          <w:rFonts w:ascii="Arial" w:hAnsi="Arial" w:cs="Arial"/>
          <w:i/>
          <w:sz w:val="28"/>
          <w:szCs w:val="28"/>
        </w:rPr>
        <w:t xml:space="preserve">Canada Transportation Act </w:t>
      </w:r>
      <w:r w:rsidRPr="0005675F">
        <w:rPr>
          <w:rFonts w:ascii="Arial" w:hAnsi="Arial" w:cs="Arial"/>
          <w:sz w:val="28"/>
          <w:szCs w:val="28"/>
        </w:rPr>
        <w:t>requires the Canada Transportation Agency (CTA) to dismiss a complaint about inaccessibility of the federal transportation system if the transportation provider has complied with regulations made by the CTA. However, regulations made by the CTA may not meet the human rights law standard of accommodation to the point of undue hardship. Therefore, subsection 172(2) may have the impact of diminishing existing human rights because it allows the CTA to dismiss a complaint, even if the regulations that the transportation provider complied with do not meet the human rights law standard.</w:t>
      </w:r>
    </w:p>
    <w:p w:rsidR="001B51EB" w:rsidRPr="0005675F" w:rsidRDefault="001B51EB" w:rsidP="00AA37C5">
      <w:pPr>
        <w:pStyle w:val="Corpsdetexte"/>
        <w:rPr>
          <w:rFonts w:ascii="Arial" w:hAnsi="Arial" w:cs="Arial"/>
          <w:sz w:val="28"/>
          <w:szCs w:val="28"/>
        </w:rPr>
      </w:pPr>
    </w:p>
    <w:p w:rsidR="001B51EB" w:rsidRDefault="001B51EB" w:rsidP="00AA37C5">
      <w:pPr>
        <w:pStyle w:val="Corpsdetexte"/>
        <w:ind w:right="288"/>
        <w:rPr>
          <w:rFonts w:ascii="Arial" w:hAnsi="Arial" w:cs="Arial"/>
          <w:sz w:val="28"/>
          <w:szCs w:val="28"/>
        </w:rPr>
      </w:pPr>
      <w:r w:rsidRPr="0005675F">
        <w:rPr>
          <w:rFonts w:ascii="Arial" w:hAnsi="Arial" w:cs="Arial"/>
          <w:sz w:val="28"/>
          <w:szCs w:val="28"/>
        </w:rPr>
        <w:t>Subsection 172(2) is particularly concerning because under Bill C-81, the CTA is set to take on a larger role in dealing with complaints about inaccessibility of the federal transportation system. This is due to changes that Bill C-81 will make to the CTA, including giving the CTA broader powers to order remedies, and the “no wrong door” approach that is being taken to accessibi</w:t>
      </w:r>
      <w:r w:rsidR="00F03C8D">
        <w:rPr>
          <w:rFonts w:ascii="Arial" w:hAnsi="Arial" w:cs="Arial"/>
          <w:sz w:val="28"/>
          <w:szCs w:val="28"/>
        </w:rPr>
        <w:t>lity complaints under Bill C-81 FOOTNOTE 1.</w:t>
      </w:r>
    </w:p>
    <w:p w:rsidR="00F03C8D" w:rsidRDefault="00F03C8D" w:rsidP="00AA37C5">
      <w:pPr>
        <w:pStyle w:val="Corpsdetexte"/>
        <w:ind w:right="288"/>
        <w:rPr>
          <w:rFonts w:ascii="Arial" w:hAnsi="Arial" w:cs="Arial"/>
          <w:sz w:val="28"/>
          <w:szCs w:val="28"/>
        </w:rPr>
      </w:pPr>
    </w:p>
    <w:p w:rsidR="00F03C8D" w:rsidRDefault="00F03C8D" w:rsidP="00AA37C5">
      <w:pPr>
        <w:pStyle w:val="Corpsdetexte"/>
        <w:ind w:right="288"/>
        <w:rPr>
          <w:rFonts w:ascii="Arial" w:hAnsi="Arial" w:cs="Arial"/>
          <w:sz w:val="28"/>
          <w:szCs w:val="28"/>
        </w:rPr>
      </w:pPr>
      <w:r>
        <w:rPr>
          <w:rFonts w:ascii="Arial" w:hAnsi="Arial" w:cs="Arial"/>
          <w:sz w:val="28"/>
          <w:szCs w:val="28"/>
        </w:rPr>
        <w:t>BEGIN FOOTNOTE 1:</w:t>
      </w:r>
    </w:p>
    <w:p w:rsidR="00F03C8D" w:rsidRPr="00F03C8D" w:rsidRDefault="00F03C8D" w:rsidP="00AA37C5">
      <w:pPr>
        <w:ind w:right="310"/>
        <w:jc w:val="left"/>
        <w:rPr>
          <w:rFonts w:ascii="Arial" w:hAnsi="Arial" w:cs="Arial"/>
          <w:sz w:val="28"/>
          <w:szCs w:val="28"/>
          <w:lang w:val="en-CA"/>
        </w:rPr>
      </w:pPr>
      <w:r w:rsidRPr="0005675F">
        <w:rPr>
          <w:rFonts w:ascii="Arial" w:hAnsi="Arial" w:cs="Arial"/>
          <w:position w:val="7"/>
          <w:sz w:val="28"/>
          <w:szCs w:val="28"/>
          <w:lang w:val="en-CA"/>
        </w:rPr>
        <w:t xml:space="preserve">1 </w:t>
      </w:r>
      <w:r w:rsidRPr="0005675F">
        <w:rPr>
          <w:rFonts w:ascii="Arial" w:hAnsi="Arial" w:cs="Arial"/>
          <w:sz w:val="28"/>
          <w:szCs w:val="28"/>
          <w:lang w:val="en-CA"/>
        </w:rPr>
        <w:t xml:space="preserve">For more detailed legal and practice analysis on this point, see pages 41-42, 47, 57-62 of ARCH’s final report, available at: </w:t>
      </w:r>
      <w:hyperlink r:id="rId12">
        <w:r w:rsidRPr="0005675F">
          <w:rPr>
            <w:rFonts w:ascii="Arial" w:hAnsi="Arial" w:cs="Arial"/>
            <w:sz w:val="28"/>
            <w:szCs w:val="28"/>
            <w:u w:val="single" w:color="0000FF"/>
            <w:lang w:val="en-CA"/>
          </w:rPr>
          <w:t>https://archdisabilitylaw.ca/initiatives/advocating-for-accessibility-in-canada/arch-</w:t>
        </w:r>
      </w:hyperlink>
      <w:r w:rsidRPr="0005675F">
        <w:rPr>
          <w:rFonts w:ascii="Arial" w:hAnsi="Arial" w:cs="Arial"/>
          <w:sz w:val="28"/>
          <w:szCs w:val="28"/>
          <w:lang w:val="en-CA"/>
        </w:rPr>
        <w:t xml:space="preserve"> </w:t>
      </w:r>
      <w:hyperlink r:id="rId13">
        <w:r w:rsidRPr="0005675F">
          <w:rPr>
            <w:rFonts w:ascii="Arial" w:hAnsi="Arial" w:cs="Arial"/>
            <w:sz w:val="28"/>
            <w:szCs w:val="28"/>
            <w:u w:val="single" w:color="0000FF"/>
            <w:lang w:val="en-CA"/>
          </w:rPr>
          <w:t>reports-and-recommendations/</w:t>
        </w:r>
        <w:r w:rsidRPr="0005675F">
          <w:rPr>
            <w:rFonts w:ascii="Arial" w:hAnsi="Arial" w:cs="Arial"/>
            <w:sz w:val="28"/>
            <w:szCs w:val="28"/>
            <w:lang w:val="en-CA"/>
          </w:rPr>
          <w:t xml:space="preserve"> </w:t>
        </w:r>
      </w:hyperlink>
      <w:r w:rsidRPr="0005675F">
        <w:rPr>
          <w:rFonts w:ascii="Arial" w:hAnsi="Arial" w:cs="Arial"/>
          <w:sz w:val="28"/>
          <w:szCs w:val="28"/>
          <w:lang w:val="en-CA"/>
        </w:rPr>
        <w:t>.</w:t>
      </w:r>
    </w:p>
    <w:p w:rsidR="00F03C8D" w:rsidRPr="0005675F" w:rsidRDefault="00F03C8D" w:rsidP="00AA37C5">
      <w:pPr>
        <w:pStyle w:val="Corpsdetexte"/>
        <w:ind w:right="288"/>
        <w:rPr>
          <w:rFonts w:ascii="Arial" w:hAnsi="Arial" w:cs="Arial"/>
          <w:sz w:val="28"/>
          <w:szCs w:val="28"/>
        </w:rPr>
      </w:pPr>
      <w:r>
        <w:rPr>
          <w:rFonts w:ascii="Arial" w:hAnsi="Arial" w:cs="Arial"/>
          <w:sz w:val="28"/>
          <w:szCs w:val="28"/>
        </w:rPr>
        <w:t>END FOOTNOTE 1.</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Corpsdetexte"/>
        <w:ind w:right="261"/>
        <w:rPr>
          <w:rFonts w:ascii="Arial" w:hAnsi="Arial" w:cs="Arial"/>
          <w:sz w:val="28"/>
          <w:szCs w:val="28"/>
        </w:rPr>
      </w:pPr>
      <w:r w:rsidRPr="0005675F">
        <w:rPr>
          <w:rFonts w:ascii="Arial" w:hAnsi="Arial" w:cs="Arial"/>
          <w:sz w:val="28"/>
          <w:szCs w:val="28"/>
        </w:rPr>
        <w:t xml:space="preserve">To avoid diminishing existing human rights in this way Bill C-81 must clarify </w:t>
      </w:r>
      <w:r w:rsidRPr="0005675F">
        <w:rPr>
          <w:rFonts w:ascii="Arial" w:hAnsi="Arial" w:cs="Arial"/>
          <w:sz w:val="28"/>
          <w:szCs w:val="28"/>
        </w:rPr>
        <w:lastRenderedPageBreak/>
        <w:t xml:space="preserve">that compliance with regulations under the </w:t>
      </w:r>
      <w:r w:rsidRPr="0005675F">
        <w:rPr>
          <w:rFonts w:ascii="Arial" w:hAnsi="Arial" w:cs="Arial"/>
          <w:i/>
          <w:sz w:val="28"/>
          <w:szCs w:val="28"/>
        </w:rPr>
        <w:t xml:space="preserve">Canada Transportation Act </w:t>
      </w:r>
      <w:r w:rsidRPr="0005675F">
        <w:rPr>
          <w:rFonts w:ascii="Arial" w:hAnsi="Arial" w:cs="Arial"/>
          <w:sz w:val="28"/>
          <w:szCs w:val="28"/>
        </w:rPr>
        <w:t>does not necessarily mean that an “undue barrier” or discriminatory barrier does not exist. We recommend that:</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39"/>
          <w:tab w:val="left" w:pos="840"/>
        </w:tabs>
        <w:ind w:right="307"/>
        <w:rPr>
          <w:rFonts w:ascii="Arial" w:hAnsi="Arial" w:cs="Arial"/>
          <w:sz w:val="28"/>
          <w:szCs w:val="28"/>
        </w:rPr>
      </w:pPr>
      <w:r w:rsidRPr="0005675F">
        <w:rPr>
          <w:rFonts w:ascii="Arial" w:hAnsi="Arial" w:cs="Arial"/>
          <w:sz w:val="28"/>
          <w:szCs w:val="28"/>
        </w:rPr>
        <w:t xml:space="preserve">Subsection 172(2) of Bill C-81 must be amended so that it repeals its counterpart, subsection 172(2) of the </w:t>
      </w:r>
      <w:r w:rsidRPr="0005675F">
        <w:rPr>
          <w:rFonts w:ascii="Arial" w:hAnsi="Arial" w:cs="Arial"/>
          <w:i/>
          <w:sz w:val="28"/>
          <w:szCs w:val="28"/>
        </w:rPr>
        <w:t>Canada Transportation Act</w:t>
      </w:r>
      <w:r w:rsidRPr="0005675F">
        <w:rPr>
          <w:rFonts w:ascii="Arial" w:hAnsi="Arial" w:cs="Arial"/>
          <w:sz w:val="28"/>
          <w:szCs w:val="28"/>
        </w:rPr>
        <w:t>. Without this amendment, it is likely that transportation organizations who have complied</w:t>
      </w:r>
      <w:r w:rsidRPr="0005675F">
        <w:rPr>
          <w:rFonts w:ascii="Arial" w:hAnsi="Arial" w:cs="Arial"/>
          <w:spacing w:val="-40"/>
          <w:sz w:val="28"/>
          <w:szCs w:val="28"/>
        </w:rPr>
        <w:t xml:space="preserve"> </w:t>
      </w:r>
      <w:r w:rsidRPr="0005675F">
        <w:rPr>
          <w:rFonts w:ascii="Arial" w:hAnsi="Arial" w:cs="Arial"/>
          <w:sz w:val="28"/>
          <w:szCs w:val="28"/>
        </w:rPr>
        <w:t xml:space="preserve">with accessibility standards will not also be required to comply with their legal obligations under the </w:t>
      </w:r>
      <w:r w:rsidRPr="0005675F">
        <w:rPr>
          <w:rFonts w:ascii="Arial" w:hAnsi="Arial" w:cs="Arial"/>
          <w:i/>
          <w:sz w:val="28"/>
          <w:szCs w:val="28"/>
        </w:rPr>
        <w:t>Canadian Human Rights</w:t>
      </w:r>
      <w:r w:rsidRPr="0005675F">
        <w:rPr>
          <w:rFonts w:ascii="Arial" w:hAnsi="Arial" w:cs="Arial"/>
          <w:i/>
          <w:spacing w:val="-6"/>
          <w:sz w:val="28"/>
          <w:szCs w:val="28"/>
        </w:rPr>
        <w:t xml:space="preserve"> </w:t>
      </w:r>
      <w:r w:rsidRPr="0005675F">
        <w:rPr>
          <w:rFonts w:ascii="Arial" w:hAnsi="Arial" w:cs="Arial"/>
          <w:i/>
          <w:sz w:val="28"/>
          <w:szCs w:val="28"/>
        </w:rPr>
        <w:t>Act</w:t>
      </w:r>
      <w:r w:rsidRPr="0005675F">
        <w:rPr>
          <w:rFonts w:ascii="Arial" w:hAnsi="Arial" w:cs="Arial"/>
          <w:sz w:val="28"/>
          <w:szCs w:val="28"/>
        </w:rPr>
        <w:t>.</w:t>
      </w:r>
    </w:p>
    <w:p w:rsidR="00F03C8D" w:rsidRDefault="00F03C8D" w:rsidP="00AA37C5">
      <w:pPr>
        <w:pStyle w:val="Corpsdetexte"/>
        <w:rPr>
          <w:rFonts w:ascii="Arial" w:hAnsi="Arial" w:cs="Arial"/>
          <w:sz w:val="28"/>
          <w:szCs w:val="28"/>
          <w:lang w:val="en-CA"/>
        </w:rPr>
      </w:pPr>
      <w:bookmarkStart w:id="3" w:name="_bookmark0"/>
      <w:bookmarkEnd w:id="3"/>
    </w:p>
    <w:p w:rsidR="00F03C8D" w:rsidRPr="0005675F" w:rsidRDefault="00F03C8D" w:rsidP="00AA37C5">
      <w:pPr>
        <w:pStyle w:val="Corpsdetexte"/>
        <w:rPr>
          <w:rFonts w:ascii="Arial" w:hAnsi="Arial" w:cs="Arial"/>
          <w:sz w:val="28"/>
          <w:szCs w:val="28"/>
          <w:lang w:val="en-CA"/>
        </w:rPr>
      </w:pPr>
      <w:r>
        <w:rPr>
          <w:rFonts w:ascii="Arial" w:hAnsi="Arial" w:cs="Arial"/>
          <w:sz w:val="28"/>
          <w:szCs w:val="28"/>
          <w:lang w:val="en-CA"/>
        </w:rPr>
        <w:t>PRINT PAGE 4</w:t>
      </w:r>
    </w:p>
    <w:p w:rsidR="001B51EB" w:rsidRDefault="001B51EB" w:rsidP="00AA37C5">
      <w:pPr>
        <w:jc w:val="left"/>
        <w:rPr>
          <w:rFonts w:ascii="Arial" w:hAnsi="Arial" w:cs="Arial"/>
          <w:sz w:val="28"/>
          <w:szCs w:val="28"/>
          <w:lang w:val="en-CA"/>
        </w:rPr>
      </w:pPr>
    </w:p>
    <w:p w:rsidR="001B51EB" w:rsidRPr="0005675F" w:rsidRDefault="001B51EB" w:rsidP="00AA37C5">
      <w:pPr>
        <w:pStyle w:val="Corpsdetexte"/>
        <w:ind w:right="207"/>
        <w:rPr>
          <w:rFonts w:ascii="Arial" w:hAnsi="Arial" w:cs="Arial"/>
          <w:sz w:val="28"/>
          <w:szCs w:val="28"/>
        </w:rPr>
      </w:pPr>
      <w:r w:rsidRPr="0005675F">
        <w:rPr>
          <w:rFonts w:ascii="Arial" w:hAnsi="Arial" w:cs="Arial"/>
          <w:b/>
          <w:sz w:val="28"/>
          <w:szCs w:val="28"/>
        </w:rPr>
        <w:t xml:space="preserve">Bill C-81 must require government and other bodies to implement key elements: </w:t>
      </w:r>
      <w:r w:rsidRPr="0005675F">
        <w:rPr>
          <w:rFonts w:ascii="Arial" w:hAnsi="Arial" w:cs="Arial"/>
          <w:sz w:val="28"/>
          <w:szCs w:val="28"/>
        </w:rPr>
        <w:t xml:space="preserve">Many sections of the Bill use the permissive language </w:t>
      </w:r>
      <w:r w:rsidRPr="0005675F">
        <w:rPr>
          <w:rFonts w:ascii="Arial" w:hAnsi="Arial" w:cs="Arial"/>
          <w:sz w:val="28"/>
          <w:szCs w:val="28"/>
          <w:u w:val="single"/>
        </w:rPr>
        <w:t>may</w:t>
      </w:r>
      <w:r w:rsidRPr="0005675F">
        <w:rPr>
          <w:rFonts w:ascii="Arial" w:hAnsi="Arial" w:cs="Arial"/>
          <w:sz w:val="28"/>
          <w:szCs w:val="28"/>
        </w:rPr>
        <w:t xml:space="preserve">. The legal effect is to give government and other </w:t>
      </w:r>
      <w:proofErr w:type="gramStart"/>
      <w:r w:rsidRPr="0005675F">
        <w:rPr>
          <w:rFonts w:ascii="Arial" w:hAnsi="Arial" w:cs="Arial"/>
          <w:sz w:val="28"/>
          <w:szCs w:val="28"/>
        </w:rPr>
        <w:t>bodies</w:t>
      </w:r>
      <w:proofErr w:type="gramEnd"/>
      <w:r w:rsidRPr="0005675F">
        <w:rPr>
          <w:rFonts w:ascii="Arial" w:hAnsi="Arial" w:cs="Arial"/>
          <w:sz w:val="28"/>
          <w:szCs w:val="28"/>
        </w:rPr>
        <w:t xml:space="preserve"> power to make and enforce accessibility requirements, but not actually require this power to be used. In key provisions, </w:t>
      </w:r>
      <w:proofErr w:type="gramStart"/>
      <w:r w:rsidRPr="0005675F">
        <w:rPr>
          <w:rFonts w:ascii="Arial" w:hAnsi="Arial" w:cs="Arial"/>
          <w:sz w:val="28"/>
          <w:szCs w:val="28"/>
          <w:u w:val="single"/>
        </w:rPr>
        <w:t>may</w:t>
      </w:r>
      <w:r w:rsidRPr="0005675F">
        <w:rPr>
          <w:rFonts w:ascii="Arial" w:hAnsi="Arial" w:cs="Arial"/>
          <w:sz w:val="28"/>
          <w:szCs w:val="28"/>
        </w:rPr>
        <w:t xml:space="preserve"> must</w:t>
      </w:r>
      <w:proofErr w:type="gramEnd"/>
      <w:r w:rsidRPr="0005675F">
        <w:rPr>
          <w:rFonts w:ascii="Arial" w:hAnsi="Arial" w:cs="Arial"/>
          <w:sz w:val="28"/>
          <w:szCs w:val="28"/>
        </w:rPr>
        <w:t xml:space="preserve"> be changed to </w:t>
      </w:r>
      <w:r w:rsidRPr="0005675F">
        <w:rPr>
          <w:rFonts w:ascii="Arial" w:hAnsi="Arial" w:cs="Arial"/>
          <w:sz w:val="28"/>
          <w:szCs w:val="28"/>
          <w:u w:val="single"/>
        </w:rPr>
        <w:t>shall</w:t>
      </w:r>
      <w:r w:rsidRPr="0005675F">
        <w:rPr>
          <w:rFonts w:ascii="Arial" w:hAnsi="Arial" w:cs="Arial"/>
          <w:sz w:val="28"/>
          <w:szCs w:val="28"/>
        </w:rPr>
        <w:t xml:space="preserve"> or </w:t>
      </w:r>
      <w:r w:rsidRPr="0005675F">
        <w:rPr>
          <w:rFonts w:ascii="Arial" w:hAnsi="Arial" w:cs="Arial"/>
          <w:sz w:val="28"/>
          <w:szCs w:val="28"/>
          <w:u w:val="single"/>
        </w:rPr>
        <w:t>must</w:t>
      </w:r>
      <w:r w:rsidRPr="0005675F">
        <w:rPr>
          <w:rFonts w:ascii="Arial" w:hAnsi="Arial" w:cs="Arial"/>
          <w:sz w:val="28"/>
          <w:szCs w:val="28"/>
        </w:rPr>
        <w:t>, to ensure that accessibility requirements are made and enforced. In particular we recommend that:</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39"/>
          <w:tab w:val="left" w:pos="840"/>
        </w:tabs>
        <w:ind w:right="144"/>
        <w:rPr>
          <w:rFonts w:ascii="Arial" w:hAnsi="Arial" w:cs="Arial"/>
          <w:sz w:val="28"/>
          <w:szCs w:val="28"/>
        </w:rPr>
      </w:pPr>
      <w:r w:rsidRPr="0005675F">
        <w:rPr>
          <w:rFonts w:ascii="Arial" w:hAnsi="Arial" w:cs="Arial"/>
          <w:sz w:val="28"/>
          <w:szCs w:val="28"/>
        </w:rPr>
        <w:t>Subsection 117(1) currently states that the Governor in Council may make regulations. This subsection must be amended to require accessibility regulations to be made in employment, the built environment, information and communication technologies, communication, the procurement of goods, services and facilities, the design and delivery of programs and services, and transportation (those areas identified in section 5 of the Bill). Without a requirement to make accessibility regulations, there is no assurance that the government will do so and therefore no assurance that the law will advance accessibility in Canada. This can be achieved by creating an additional subsection, 117 (1.2), stating that the Governor in Council must make regulations under paragraph 1(c) within a particular</w:t>
      </w:r>
      <w:r w:rsidRPr="0005675F">
        <w:rPr>
          <w:rFonts w:ascii="Arial" w:hAnsi="Arial" w:cs="Arial"/>
          <w:spacing w:val="-7"/>
          <w:sz w:val="28"/>
          <w:szCs w:val="28"/>
        </w:rPr>
        <w:t xml:space="preserve"> </w:t>
      </w:r>
      <w:r w:rsidRPr="0005675F">
        <w:rPr>
          <w:rFonts w:ascii="Arial" w:hAnsi="Arial" w:cs="Arial"/>
          <w:sz w:val="28"/>
          <w:szCs w:val="28"/>
        </w:rPr>
        <w:t>timeframe.</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39"/>
          <w:tab w:val="left" w:pos="840"/>
        </w:tabs>
        <w:ind w:right="250"/>
        <w:rPr>
          <w:rFonts w:ascii="Arial" w:hAnsi="Arial" w:cs="Arial"/>
          <w:sz w:val="28"/>
          <w:szCs w:val="28"/>
        </w:rPr>
      </w:pPr>
      <w:r w:rsidRPr="0005675F">
        <w:rPr>
          <w:rFonts w:ascii="Arial" w:hAnsi="Arial" w:cs="Arial"/>
          <w:sz w:val="28"/>
          <w:szCs w:val="28"/>
        </w:rPr>
        <w:lastRenderedPageBreak/>
        <w:t xml:space="preserve">The word </w:t>
      </w:r>
      <w:proofErr w:type="gramStart"/>
      <w:r w:rsidRPr="0005675F">
        <w:rPr>
          <w:rFonts w:ascii="Arial" w:hAnsi="Arial" w:cs="Arial"/>
          <w:sz w:val="28"/>
          <w:szCs w:val="28"/>
          <w:u w:val="single"/>
        </w:rPr>
        <w:t>may</w:t>
      </w:r>
      <w:r w:rsidRPr="0005675F">
        <w:rPr>
          <w:rFonts w:ascii="Arial" w:hAnsi="Arial" w:cs="Arial"/>
          <w:sz w:val="28"/>
          <w:szCs w:val="28"/>
        </w:rPr>
        <w:t xml:space="preserve"> must</w:t>
      </w:r>
      <w:proofErr w:type="gramEnd"/>
      <w:r w:rsidRPr="0005675F">
        <w:rPr>
          <w:rFonts w:ascii="Arial" w:hAnsi="Arial" w:cs="Arial"/>
          <w:sz w:val="28"/>
          <w:szCs w:val="28"/>
        </w:rPr>
        <w:t xml:space="preserve"> be changed to </w:t>
      </w:r>
      <w:r w:rsidRPr="0005675F">
        <w:rPr>
          <w:rFonts w:ascii="Arial" w:hAnsi="Arial" w:cs="Arial"/>
          <w:sz w:val="28"/>
          <w:szCs w:val="28"/>
          <w:u w:val="single"/>
        </w:rPr>
        <w:t>shall</w:t>
      </w:r>
      <w:r w:rsidRPr="0005675F">
        <w:rPr>
          <w:rFonts w:ascii="Arial" w:hAnsi="Arial" w:cs="Arial"/>
          <w:sz w:val="28"/>
          <w:szCs w:val="28"/>
        </w:rPr>
        <w:t xml:space="preserve"> or </w:t>
      </w:r>
      <w:r w:rsidRPr="0005675F">
        <w:rPr>
          <w:rFonts w:ascii="Arial" w:hAnsi="Arial" w:cs="Arial"/>
          <w:sz w:val="28"/>
          <w:szCs w:val="28"/>
          <w:u w:val="single"/>
        </w:rPr>
        <w:t>must</w:t>
      </w:r>
      <w:r w:rsidRPr="0005675F">
        <w:rPr>
          <w:rFonts w:ascii="Arial" w:hAnsi="Arial" w:cs="Arial"/>
          <w:sz w:val="28"/>
          <w:szCs w:val="28"/>
        </w:rPr>
        <w:t xml:space="preserve"> in section 95. This change will ensure that the Accessibility Commissioner </w:t>
      </w:r>
      <w:r w:rsidRPr="0005675F">
        <w:rPr>
          <w:rFonts w:ascii="Arial" w:hAnsi="Arial" w:cs="Arial"/>
          <w:i/>
          <w:sz w:val="28"/>
          <w:szCs w:val="28"/>
        </w:rPr>
        <w:t xml:space="preserve">does </w:t>
      </w:r>
      <w:r w:rsidRPr="0005675F">
        <w:rPr>
          <w:rFonts w:ascii="Arial" w:hAnsi="Arial" w:cs="Arial"/>
          <w:sz w:val="28"/>
          <w:szCs w:val="28"/>
        </w:rPr>
        <w:t>investigate all complaints that fall within its purview. There is no justification for the Accessibility Commissioner to decline to investigate if all the criteria described in the Bill are met, since there would be no other legal mechanism available for pursuing the</w:t>
      </w:r>
      <w:r w:rsidRPr="0005675F">
        <w:rPr>
          <w:rFonts w:ascii="Arial" w:hAnsi="Arial" w:cs="Arial"/>
          <w:spacing w:val="-14"/>
          <w:sz w:val="28"/>
          <w:szCs w:val="28"/>
        </w:rPr>
        <w:t xml:space="preserve"> </w:t>
      </w:r>
      <w:r w:rsidRPr="0005675F">
        <w:rPr>
          <w:rFonts w:ascii="Arial" w:hAnsi="Arial" w:cs="Arial"/>
          <w:sz w:val="28"/>
          <w:szCs w:val="28"/>
        </w:rPr>
        <w:t>complaint.</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39"/>
          <w:tab w:val="left" w:pos="840"/>
        </w:tabs>
        <w:ind w:right="268"/>
        <w:rPr>
          <w:rFonts w:ascii="Arial" w:hAnsi="Arial" w:cs="Arial"/>
          <w:sz w:val="28"/>
          <w:szCs w:val="28"/>
        </w:rPr>
      </w:pPr>
      <w:r w:rsidRPr="0005675F">
        <w:rPr>
          <w:rFonts w:ascii="Arial" w:hAnsi="Arial" w:cs="Arial"/>
          <w:sz w:val="28"/>
          <w:szCs w:val="28"/>
        </w:rPr>
        <w:t xml:space="preserve">The word </w:t>
      </w:r>
      <w:proofErr w:type="gramStart"/>
      <w:r w:rsidRPr="0005675F">
        <w:rPr>
          <w:rFonts w:ascii="Arial" w:hAnsi="Arial" w:cs="Arial"/>
          <w:sz w:val="28"/>
          <w:szCs w:val="28"/>
          <w:u w:val="single"/>
        </w:rPr>
        <w:t>may</w:t>
      </w:r>
      <w:r w:rsidRPr="0005675F">
        <w:rPr>
          <w:rFonts w:ascii="Arial" w:hAnsi="Arial" w:cs="Arial"/>
          <w:sz w:val="28"/>
          <w:szCs w:val="28"/>
        </w:rPr>
        <w:t xml:space="preserve"> must</w:t>
      </w:r>
      <w:proofErr w:type="gramEnd"/>
      <w:r w:rsidRPr="0005675F">
        <w:rPr>
          <w:rFonts w:ascii="Arial" w:hAnsi="Arial" w:cs="Arial"/>
          <w:sz w:val="28"/>
          <w:szCs w:val="28"/>
        </w:rPr>
        <w:t xml:space="preserve"> be changed to </w:t>
      </w:r>
      <w:r w:rsidRPr="0005675F">
        <w:rPr>
          <w:rFonts w:ascii="Arial" w:hAnsi="Arial" w:cs="Arial"/>
          <w:sz w:val="28"/>
          <w:szCs w:val="28"/>
          <w:u w:val="single"/>
        </w:rPr>
        <w:t>shall</w:t>
      </w:r>
      <w:r w:rsidRPr="0005675F">
        <w:rPr>
          <w:rFonts w:ascii="Arial" w:hAnsi="Arial" w:cs="Arial"/>
          <w:sz w:val="28"/>
          <w:szCs w:val="28"/>
        </w:rPr>
        <w:t xml:space="preserve"> or </w:t>
      </w:r>
      <w:r w:rsidRPr="0005675F">
        <w:rPr>
          <w:rFonts w:ascii="Arial" w:hAnsi="Arial" w:cs="Arial"/>
          <w:sz w:val="28"/>
          <w:szCs w:val="28"/>
          <w:u w:val="single"/>
        </w:rPr>
        <w:t>must</w:t>
      </w:r>
      <w:r w:rsidRPr="0005675F">
        <w:rPr>
          <w:rFonts w:ascii="Arial" w:hAnsi="Arial" w:cs="Arial"/>
          <w:sz w:val="28"/>
          <w:szCs w:val="28"/>
        </w:rPr>
        <w:t xml:space="preserve"> in section 75(1). This change will ensure that the Accessibility Commissioner makes a compliance order every time there are reasonable grounds to believe that an organization is not complying with the Act.</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Corpsdetexte"/>
        <w:ind w:right="154"/>
        <w:rPr>
          <w:rFonts w:ascii="Arial" w:hAnsi="Arial" w:cs="Arial"/>
          <w:sz w:val="28"/>
          <w:szCs w:val="28"/>
        </w:rPr>
      </w:pPr>
      <w:r w:rsidRPr="0005675F">
        <w:rPr>
          <w:rFonts w:ascii="Arial" w:hAnsi="Arial" w:cs="Arial"/>
          <w:b/>
          <w:sz w:val="28"/>
          <w:szCs w:val="28"/>
        </w:rPr>
        <w:t xml:space="preserve">Bill C-81 must include dates and timelines: </w:t>
      </w:r>
      <w:r w:rsidRPr="0005675F">
        <w:rPr>
          <w:rFonts w:ascii="Arial" w:hAnsi="Arial" w:cs="Arial"/>
          <w:sz w:val="28"/>
          <w:szCs w:val="28"/>
        </w:rPr>
        <w:t>The Bill does not include dates or timelines for achieving its purpose of a Canada without barriers, nor does it include dates or timelines for implementing key requirements such as making accessibility standards and regulations. Timelines are essential for ensuring that the Bill will advance accessibility in Canada. We recommend that:</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39"/>
          <w:tab w:val="left" w:pos="840"/>
        </w:tabs>
        <w:ind w:right="518"/>
        <w:rPr>
          <w:rFonts w:ascii="Arial" w:hAnsi="Arial" w:cs="Arial"/>
          <w:sz w:val="28"/>
          <w:szCs w:val="28"/>
        </w:rPr>
      </w:pPr>
      <w:r w:rsidRPr="0005675F">
        <w:rPr>
          <w:rFonts w:ascii="Arial" w:hAnsi="Arial" w:cs="Arial"/>
          <w:sz w:val="28"/>
          <w:szCs w:val="28"/>
        </w:rPr>
        <w:t>Section 5 of Bill C-81 must include a specific year or period of time by which a Canada without barriers will be</w:t>
      </w:r>
      <w:r w:rsidRPr="0005675F">
        <w:rPr>
          <w:rFonts w:ascii="Arial" w:hAnsi="Arial" w:cs="Arial"/>
          <w:spacing w:val="-2"/>
          <w:sz w:val="28"/>
          <w:szCs w:val="28"/>
        </w:rPr>
        <w:t xml:space="preserve"> </w:t>
      </w:r>
      <w:r w:rsidRPr="0005675F">
        <w:rPr>
          <w:rFonts w:ascii="Arial" w:hAnsi="Arial" w:cs="Arial"/>
          <w:sz w:val="28"/>
          <w:szCs w:val="28"/>
        </w:rPr>
        <w:t>achieved.</w:t>
      </w:r>
    </w:p>
    <w:p w:rsidR="001B51EB" w:rsidRPr="0005675F" w:rsidRDefault="001B51EB" w:rsidP="00AA37C5">
      <w:pPr>
        <w:pStyle w:val="Corpsdetexte"/>
        <w:rPr>
          <w:rFonts w:ascii="Arial" w:hAnsi="Arial" w:cs="Arial"/>
          <w:sz w:val="28"/>
          <w:szCs w:val="28"/>
        </w:rPr>
      </w:pPr>
    </w:p>
    <w:p w:rsidR="001B51EB" w:rsidRDefault="001B51EB" w:rsidP="00AA37C5">
      <w:pPr>
        <w:pStyle w:val="Paragraphedeliste"/>
        <w:numPr>
          <w:ilvl w:val="0"/>
          <w:numId w:val="4"/>
        </w:numPr>
        <w:tabs>
          <w:tab w:val="left" w:pos="839"/>
          <w:tab w:val="left" w:pos="840"/>
        </w:tabs>
        <w:ind w:right="0"/>
        <w:rPr>
          <w:rFonts w:ascii="Arial" w:hAnsi="Arial" w:cs="Arial"/>
          <w:sz w:val="28"/>
          <w:szCs w:val="28"/>
        </w:rPr>
      </w:pPr>
      <w:r w:rsidRPr="0005675F">
        <w:rPr>
          <w:rFonts w:ascii="Arial" w:hAnsi="Arial" w:cs="Arial"/>
          <w:sz w:val="28"/>
          <w:szCs w:val="28"/>
        </w:rPr>
        <w:t>Section 11(1) must include the same year or period of time as section</w:t>
      </w:r>
      <w:r w:rsidRPr="0005675F">
        <w:rPr>
          <w:rFonts w:ascii="Arial" w:hAnsi="Arial" w:cs="Arial"/>
          <w:spacing w:val="-18"/>
          <w:sz w:val="28"/>
          <w:szCs w:val="28"/>
        </w:rPr>
        <w:t xml:space="preserve"> </w:t>
      </w:r>
      <w:r w:rsidRPr="0005675F">
        <w:rPr>
          <w:rFonts w:ascii="Arial" w:hAnsi="Arial" w:cs="Arial"/>
          <w:sz w:val="28"/>
          <w:szCs w:val="28"/>
        </w:rPr>
        <w:t>5.</w:t>
      </w:r>
    </w:p>
    <w:p w:rsidR="00F03C8D" w:rsidRPr="00F03C8D" w:rsidRDefault="00F03C8D" w:rsidP="00AA37C5">
      <w:pPr>
        <w:pStyle w:val="Corpsdetexte"/>
        <w:rPr>
          <w:rFonts w:ascii="Arial" w:hAnsi="Arial" w:cs="Arial"/>
          <w:sz w:val="28"/>
          <w:szCs w:val="28"/>
          <w:lang w:val="en-CA"/>
        </w:rPr>
      </w:pPr>
      <w:r>
        <w:rPr>
          <w:rFonts w:ascii="Arial" w:hAnsi="Arial" w:cs="Arial"/>
          <w:sz w:val="28"/>
          <w:szCs w:val="28"/>
          <w:lang w:val="en-CA"/>
        </w:rPr>
        <w:t>PRINT PAGE 5</w:t>
      </w:r>
    </w:p>
    <w:p w:rsidR="001B51EB" w:rsidRPr="0005675F" w:rsidRDefault="001B51EB" w:rsidP="00AA37C5">
      <w:pPr>
        <w:pStyle w:val="Paragraphedeliste"/>
        <w:numPr>
          <w:ilvl w:val="0"/>
          <w:numId w:val="4"/>
        </w:numPr>
        <w:tabs>
          <w:tab w:val="left" w:pos="832"/>
          <w:tab w:val="left" w:pos="833"/>
        </w:tabs>
        <w:ind w:left="832" w:right="311" w:hanging="355"/>
        <w:rPr>
          <w:rFonts w:ascii="Arial" w:hAnsi="Arial" w:cs="Arial"/>
          <w:sz w:val="28"/>
          <w:szCs w:val="28"/>
        </w:rPr>
      </w:pPr>
      <w:r w:rsidRPr="0005675F">
        <w:rPr>
          <w:rFonts w:ascii="Arial" w:hAnsi="Arial" w:cs="Arial"/>
          <w:sz w:val="28"/>
          <w:szCs w:val="28"/>
        </w:rPr>
        <w:t>Section 117 must be amended to include a timeline within which the Federal Government will enact accessibility regulations in employment, the built environment, information and communication technologies, communication, the procurement of goods, services and facilities, the design and delivery of programs and services, and transportation (those areas identified in section 5 of the Bill).</w:t>
      </w:r>
    </w:p>
    <w:p w:rsidR="001B51EB" w:rsidRPr="0005675F" w:rsidRDefault="001B51EB" w:rsidP="00AA37C5">
      <w:pPr>
        <w:pStyle w:val="Corpsdetexte"/>
        <w:rPr>
          <w:rFonts w:ascii="Arial" w:hAnsi="Arial" w:cs="Arial"/>
          <w:sz w:val="28"/>
          <w:szCs w:val="28"/>
        </w:rPr>
      </w:pPr>
    </w:p>
    <w:p w:rsidR="001B51EB" w:rsidRPr="00D91D8D" w:rsidRDefault="001B51EB" w:rsidP="00AA37C5">
      <w:pPr>
        <w:ind w:right="298"/>
        <w:jc w:val="left"/>
        <w:rPr>
          <w:rFonts w:ascii="Arial" w:hAnsi="Arial" w:cs="Arial"/>
          <w:sz w:val="28"/>
          <w:szCs w:val="28"/>
          <w:lang w:val="en-CA"/>
        </w:rPr>
      </w:pPr>
      <w:r w:rsidRPr="0005675F">
        <w:rPr>
          <w:rFonts w:ascii="Arial" w:hAnsi="Arial" w:cs="Arial"/>
          <w:b/>
          <w:sz w:val="28"/>
          <w:szCs w:val="28"/>
          <w:lang w:val="en-CA"/>
        </w:rPr>
        <w:t xml:space="preserve">Bill C-81 must address barriers created by poverty and intersectional discrimination: </w:t>
      </w:r>
      <w:r w:rsidRPr="0005675F">
        <w:rPr>
          <w:rFonts w:ascii="Arial" w:hAnsi="Arial" w:cs="Arial"/>
          <w:sz w:val="28"/>
          <w:szCs w:val="28"/>
          <w:lang w:val="en-CA"/>
        </w:rPr>
        <w:t xml:space="preserve">The Bill must do more to address the multiple and </w:t>
      </w:r>
      <w:r w:rsidRPr="0005675F">
        <w:rPr>
          <w:rFonts w:ascii="Arial" w:hAnsi="Arial" w:cs="Arial"/>
          <w:sz w:val="28"/>
          <w:szCs w:val="28"/>
          <w:lang w:val="en-CA"/>
        </w:rPr>
        <w:lastRenderedPageBreak/>
        <w:t xml:space="preserve">intersectional barriers experienced by persons with disabilities in relation to their identities, and by persons with disabilities who live in poverty or on low incomes. </w:t>
      </w:r>
      <w:r w:rsidRPr="00D91D8D">
        <w:rPr>
          <w:rFonts w:ascii="Arial" w:hAnsi="Arial" w:cs="Arial"/>
          <w:sz w:val="28"/>
          <w:szCs w:val="28"/>
          <w:lang w:val="en-CA"/>
        </w:rPr>
        <w:t>We recommend that:</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32"/>
          <w:tab w:val="left" w:pos="833"/>
        </w:tabs>
        <w:ind w:left="832" w:right="0" w:hanging="355"/>
        <w:rPr>
          <w:rFonts w:ascii="Arial" w:hAnsi="Arial" w:cs="Arial"/>
          <w:sz w:val="28"/>
          <w:szCs w:val="28"/>
        </w:rPr>
      </w:pPr>
      <w:r w:rsidRPr="0005675F">
        <w:rPr>
          <w:rFonts w:ascii="Arial" w:hAnsi="Arial" w:cs="Arial"/>
          <w:sz w:val="28"/>
          <w:szCs w:val="28"/>
        </w:rPr>
        <w:t>Section 6 must be amended to include the following additional</w:t>
      </w:r>
      <w:r w:rsidRPr="0005675F">
        <w:rPr>
          <w:rFonts w:ascii="Arial" w:hAnsi="Arial" w:cs="Arial"/>
          <w:spacing w:val="-16"/>
          <w:sz w:val="28"/>
          <w:szCs w:val="28"/>
        </w:rPr>
        <w:t xml:space="preserve"> </w:t>
      </w:r>
      <w:r w:rsidRPr="0005675F">
        <w:rPr>
          <w:rFonts w:ascii="Arial" w:hAnsi="Arial" w:cs="Arial"/>
          <w:sz w:val="28"/>
          <w:szCs w:val="28"/>
        </w:rPr>
        <w:t>principles:</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1"/>
          <w:numId w:val="4"/>
        </w:numPr>
        <w:tabs>
          <w:tab w:val="left" w:pos="1553"/>
        </w:tabs>
        <w:ind w:right="0" w:hanging="363"/>
        <w:rPr>
          <w:rFonts w:ascii="Arial" w:hAnsi="Arial" w:cs="Arial"/>
          <w:sz w:val="28"/>
          <w:szCs w:val="28"/>
        </w:rPr>
      </w:pPr>
      <w:r w:rsidRPr="0005675F">
        <w:rPr>
          <w:rFonts w:ascii="Arial" w:hAnsi="Arial" w:cs="Arial"/>
          <w:sz w:val="28"/>
          <w:szCs w:val="28"/>
        </w:rPr>
        <w:t>Persons with disabilities disproportionately live in conditions of</w:t>
      </w:r>
      <w:r w:rsidRPr="0005675F">
        <w:rPr>
          <w:rFonts w:ascii="Arial" w:hAnsi="Arial" w:cs="Arial"/>
          <w:spacing w:val="-18"/>
          <w:sz w:val="28"/>
          <w:szCs w:val="28"/>
        </w:rPr>
        <w:t xml:space="preserve"> </w:t>
      </w:r>
      <w:r w:rsidRPr="0005675F">
        <w:rPr>
          <w:rFonts w:ascii="Arial" w:hAnsi="Arial" w:cs="Arial"/>
          <w:sz w:val="28"/>
          <w:szCs w:val="28"/>
        </w:rPr>
        <w:t>poverty.</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1"/>
          <w:numId w:val="4"/>
        </w:numPr>
        <w:tabs>
          <w:tab w:val="left" w:pos="1560"/>
        </w:tabs>
        <w:ind w:right="800" w:hanging="360"/>
        <w:rPr>
          <w:rFonts w:ascii="Arial" w:hAnsi="Arial" w:cs="Arial"/>
          <w:sz w:val="28"/>
          <w:szCs w:val="28"/>
        </w:rPr>
      </w:pPr>
      <w:r w:rsidRPr="0005675F">
        <w:rPr>
          <w:rFonts w:ascii="Arial" w:hAnsi="Arial" w:cs="Arial"/>
          <w:sz w:val="28"/>
          <w:szCs w:val="28"/>
        </w:rPr>
        <w:t>Women and girls with disabilities experience unique and intersecting barriers.</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1"/>
          <w:numId w:val="4"/>
        </w:numPr>
        <w:tabs>
          <w:tab w:val="left" w:pos="1560"/>
        </w:tabs>
        <w:ind w:right="265" w:hanging="360"/>
        <w:rPr>
          <w:rFonts w:ascii="Arial" w:hAnsi="Arial" w:cs="Arial"/>
          <w:sz w:val="28"/>
          <w:szCs w:val="28"/>
        </w:rPr>
      </w:pPr>
      <w:r w:rsidRPr="0005675F">
        <w:rPr>
          <w:rFonts w:ascii="Arial" w:hAnsi="Arial" w:cs="Arial"/>
          <w:sz w:val="28"/>
          <w:szCs w:val="28"/>
        </w:rPr>
        <w:t xml:space="preserve">Persons with disabilities are diverse and experience multiple and intersecting barriers, as a result of discrimination on the basis of disability or multiple disabilities, race, national or ethnic origin, </w:t>
      </w:r>
      <w:proofErr w:type="spellStart"/>
      <w:r w:rsidRPr="0005675F">
        <w:rPr>
          <w:rFonts w:ascii="Arial" w:hAnsi="Arial" w:cs="Arial"/>
          <w:sz w:val="28"/>
          <w:szCs w:val="28"/>
        </w:rPr>
        <w:t>colour</w:t>
      </w:r>
      <w:proofErr w:type="spellEnd"/>
      <w:r w:rsidRPr="0005675F">
        <w:rPr>
          <w:rFonts w:ascii="Arial" w:hAnsi="Arial" w:cs="Arial"/>
          <w:sz w:val="28"/>
          <w:szCs w:val="28"/>
        </w:rPr>
        <w:t>, religion, age, sex, sexual orientation, gender identity or expression, marital status, family status, genetic characteristics, and/or conviction for an offence for which a pardon has been granted or in respect of which a record suspension has been</w:t>
      </w:r>
      <w:r w:rsidRPr="0005675F">
        <w:rPr>
          <w:rFonts w:ascii="Arial" w:hAnsi="Arial" w:cs="Arial"/>
          <w:spacing w:val="-5"/>
          <w:sz w:val="28"/>
          <w:szCs w:val="28"/>
        </w:rPr>
        <w:t xml:space="preserve"> </w:t>
      </w:r>
      <w:r w:rsidRPr="0005675F">
        <w:rPr>
          <w:rFonts w:ascii="Arial" w:hAnsi="Arial" w:cs="Arial"/>
          <w:sz w:val="28"/>
          <w:szCs w:val="28"/>
        </w:rPr>
        <w:t>ordered.</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1"/>
          <w:numId w:val="4"/>
        </w:numPr>
        <w:tabs>
          <w:tab w:val="left" w:pos="1560"/>
        </w:tabs>
        <w:ind w:right="211" w:hanging="360"/>
        <w:rPr>
          <w:rFonts w:ascii="Arial" w:hAnsi="Arial" w:cs="Arial"/>
          <w:sz w:val="28"/>
          <w:szCs w:val="28"/>
        </w:rPr>
      </w:pPr>
      <w:r w:rsidRPr="0005675F">
        <w:rPr>
          <w:rFonts w:ascii="Arial" w:hAnsi="Arial" w:cs="Arial"/>
          <w:sz w:val="28"/>
          <w:szCs w:val="28"/>
        </w:rPr>
        <w:t>Barrier identification, removal and prevention must be done in accordance with principles of inclusive design and universal</w:t>
      </w:r>
      <w:r w:rsidRPr="0005675F">
        <w:rPr>
          <w:rFonts w:ascii="Arial" w:hAnsi="Arial" w:cs="Arial"/>
          <w:spacing w:val="-2"/>
          <w:sz w:val="28"/>
          <w:szCs w:val="28"/>
        </w:rPr>
        <w:t xml:space="preserve"> </w:t>
      </w:r>
      <w:r w:rsidRPr="0005675F">
        <w:rPr>
          <w:rFonts w:ascii="Arial" w:hAnsi="Arial" w:cs="Arial"/>
          <w:sz w:val="28"/>
          <w:szCs w:val="28"/>
        </w:rPr>
        <w:t>design.</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1"/>
          <w:numId w:val="4"/>
        </w:numPr>
        <w:tabs>
          <w:tab w:val="left" w:pos="1560"/>
        </w:tabs>
        <w:ind w:right="278" w:hanging="360"/>
        <w:rPr>
          <w:rFonts w:ascii="Arial" w:hAnsi="Arial" w:cs="Arial"/>
          <w:sz w:val="28"/>
          <w:szCs w:val="28"/>
        </w:rPr>
      </w:pPr>
      <w:r w:rsidRPr="0005675F">
        <w:rPr>
          <w:rFonts w:ascii="Arial" w:hAnsi="Arial" w:cs="Arial"/>
          <w:sz w:val="28"/>
          <w:szCs w:val="28"/>
        </w:rPr>
        <w:t xml:space="preserve">In accordance with Article 12 of the </w:t>
      </w:r>
      <w:r w:rsidRPr="0005675F">
        <w:rPr>
          <w:rFonts w:ascii="Arial" w:hAnsi="Arial" w:cs="Arial"/>
          <w:i/>
          <w:sz w:val="28"/>
          <w:szCs w:val="28"/>
        </w:rPr>
        <w:t>Convention on the Rights of Persons with Disabilities</w:t>
      </w:r>
      <w:r w:rsidRPr="0005675F">
        <w:rPr>
          <w:rFonts w:ascii="Arial" w:hAnsi="Arial" w:cs="Arial"/>
          <w:sz w:val="28"/>
          <w:szCs w:val="28"/>
        </w:rPr>
        <w:t>, persons with disabilities enjoy legal capacity on an equal basis with others in all aspects of</w:t>
      </w:r>
      <w:r w:rsidRPr="0005675F">
        <w:rPr>
          <w:rFonts w:ascii="Arial" w:hAnsi="Arial" w:cs="Arial"/>
          <w:spacing w:val="-3"/>
          <w:sz w:val="28"/>
          <w:szCs w:val="28"/>
        </w:rPr>
        <w:t xml:space="preserve"> </w:t>
      </w:r>
      <w:r w:rsidRPr="0005675F">
        <w:rPr>
          <w:rFonts w:ascii="Arial" w:hAnsi="Arial" w:cs="Arial"/>
          <w:sz w:val="28"/>
          <w:szCs w:val="28"/>
        </w:rPr>
        <w:t>life.</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39"/>
          <w:tab w:val="left" w:pos="840"/>
        </w:tabs>
        <w:ind w:right="427"/>
        <w:rPr>
          <w:rFonts w:ascii="Arial" w:hAnsi="Arial" w:cs="Arial"/>
          <w:sz w:val="28"/>
          <w:szCs w:val="28"/>
        </w:rPr>
      </w:pPr>
      <w:r w:rsidRPr="0005675F">
        <w:rPr>
          <w:rFonts w:ascii="Arial" w:hAnsi="Arial" w:cs="Arial"/>
          <w:sz w:val="28"/>
          <w:szCs w:val="28"/>
        </w:rPr>
        <w:t>Section 117 must be amended to require that regulations advance the</w:t>
      </w:r>
      <w:r w:rsidRPr="0005675F">
        <w:rPr>
          <w:rFonts w:ascii="Arial" w:hAnsi="Arial" w:cs="Arial"/>
          <w:spacing w:val="-40"/>
          <w:sz w:val="28"/>
          <w:szCs w:val="28"/>
        </w:rPr>
        <w:t xml:space="preserve"> </w:t>
      </w:r>
      <w:r w:rsidRPr="0005675F">
        <w:rPr>
          <w:rFonts w:ascii="Arial" w:hAnsi="Arial" w:cs="Arial"/>
          <w:sz w:val="28"/>
          <w:szCs w:val="28"/>
        </w:rPr>
        <w:t>purpose and further the principles of the</w:t>
      </w:r>
      <w:r w:rsidRPr="0005675F">
        <w:rPr>
          <w:rFonts w:ascii="Arial" w:hAnsi="Arial" w:cs="Arial"/>
          <w:spacing w:val="-3"/>
          <w:sz w:val="28"/>
          <w:szCs w:val="28"/>
        </w:rPr>
        <w:t xml:space="preserve"> </w:t>
      </w:r>
      <w:r w:rsidRPr="0005675F">
        <w:rPr>
          <w:rFonts w:ascii="Arial" w:hAnsi="Arial" w:cs="Arial"/>
          <w:sz w:val="28"/>
          <w:szCs w:val="28"/>
        </w:rPr>
        <w:t>Act.</w:t>
      </w:r>
    </w:p>
    <w:p w:rsidR="00D6393F" w:rsidRDefault="00D6393F" w:rsidP="00AA37C5">
      <w:pPr>
        <w:pStyle w:val="Corpsdetexte"/>
        <w:rPr>
          <w:rFonts w:ascii="Arial" w:hAnsi="Arial" w:cs="Arial"/>
          <w:sz w:val="28"/>
          <w:szCs w:val="28"/>
          <w:lang w:val="en-CA"/>
        </w:rPr>
      </w:pPr>
      <w:bookmarkStart w:id="4" w:name="Bill_C-81_must_recognize_ASL_and_LSQ:_Bi"/>
      <w:bookmarkEnd w:id="4"/>
    </w:p>
    <w:p w:rsidR="00D6393F" w:rsidRDefault="00D6393F" w:rsidP="00AA37C5">
      <w:pPr>
        <w:pStyle w:val="Corpsdetexte"/>
        <w:rPr>
          <w:rFonts w:ascii="Arial" w:hAnsi="Arial" w:cs="Arial"/>
          <w:sz w:val="28"/>
          <w:szCs w:val="28"/>
          <w:lang w:val="en-CA"/>
        </w:rPr>
      </w:pPr>
      <w:r>
        <w:rPr>
          <w:rFonts w:ascii="Arial" w:hAnsi="Arial" w:cs="Arial"/>
          <w:sz w:val="28"/>
          <w:szCs w:val="28"/>
          <w:lang w:val="en-CA"/>
        </w:rPr>
        <w:t>PRINT PAGE 6</w:t>
      </w:r>
    </w:p>
    <w:p w:rsidR="00D6393F" w:rsidRPr="00D6393F" w:rsidRDefault="00D6393F" w:rsidP="00AA37C5">
      <w:pPr>
        <w:pStyle w:val="Corpsdetexte"/>
        <w:rPr>
          <w:rFonts w:ascii="Arial" w:hAnsi="Arial" w:cs="Arial"/>
          <w:sz w:val="28"/>
          <w:szCs w:val="28"/>
          <w:lang w:val="en-CA"/>
        </w:rPr>
      </w:pPr>
    </w:p>
    <w:p w:rsidR="001B51EB" w:rsidRPr="0005675F" w:rsidRDefault="001B51EB" w:rsidP="00AA37C5">
      <w:pPr>
        <w:pStyle w:val="Corpsdetexte"/>
        <w:ind w:right="154"/>
        <w:rPr>
          <w:rFonts w:ascii="Arial" w:hAnsi="Arial" w:cs="Arial"/>
          <w:sz w:val="28"/>
          <w:szCs w:val="28"/>
        </w:rPr>
      </w:pPr>
      <w:r w:rsidRPr="0005675F">
        <w:rPr>
          <w:rFonts w:ascii="Arial" w:hAnsi="Arial" w:cs="Arial"/>
          <w:b/>
          <w:sz w:val="28"/>
          <w:szCs w:val="28"/>
        </w:rPr>
        <w:t xml:space="preserve">Bill C-81 must recognize ASL and LSQ: </w:t>
      </w:r>
      <w:r w:rsidRPr="0005675F">
        <w:rPr>
          <w:rFonts w:ascii="Arial" w:hAnsi="Arial" w:cs="Arial"/>
          <w:sz w:val="28"/>
          <w:szCs w:val="28"/>
        </w:rPr>
        <w:t xml:space="preserve">Bill C-81 does not specifically </w:t>
      </w:r>
      <w:r w:rsidRPr="0005675F">
        <w:rPr>
          <w:rFonts w:ascii="Arial" w:hAnsi="Arial" w:cs="Arial"/>
          <w:sz w:val="28"/>
          <w:szCs w:val="28"/>
        </w:rPr>
        <w:lastRenderedPageBreak/>
        <w:t xml:space="preserve">recognize American Sign Language (ASL) or Langue des </w:t>
      </w:r>
      <w:proofErr w:type="spellStart"/>
      <w:r w:rsidRPr="0005675F">
        <w:rPr>
          <w:rFonts w:ascii="Arial" w:hAnsi="Arial" w:cs="Arial"/>
          <w:sz w:val="28"/>
          <w:szCs w:val="28"/>
        </w:rPr>
        <w:t>Signes</w:t>
      </w:r>
      <w:proofErr w:type="spellEnd"/>
      <w:r w:rsidRPr="0005675F">
        <w:rPr>
          <w:rFonts w:ascii="Arial" w:hAnsi="Arial" w:cs="Arial"/>
          <w:sz w:val="28"/>
          <w:szCs w:val="28"/>
        </w:rPr>
        <w:t xml:space="preserve"> Québécoise (</w:t>
      </w:r>
      <w:proofErr w:type="spellStart"/>
      <w:r w:rsidRPr="0005675F">
        <w:rPr>
          <w:rFonts w:ascii="Arial" w:hAnsi="Arial" w:cs="Arial"/>
          <w:sz w:val="28"/>
          <w:szCs w:val="28"/>
        </w:rPr>
        <w:t>LSQ</w:t>
      </w:r>
      <w:proofErr w:type="spellEnd"/>
      <w:r w:rsidRPr="0005675F">
        <w:rPr>
          <w:rFonts w:ascii="Arial" w:hAnsi="Arial" w:cs="Arial"/>
          <w:sz w:val="28"/>
          <w:szCs w:val="28"/>
        </w:rPr>
        <w:t>). Deaf culture has its own defining characteristics, which include sign languages, cultural norms, historical traditions and heritage. Deaf persons have long called on the Government of Canada to recognize their unique languages. This is important to ensure that Deaf persons have equal access to information, communication, employment, government services, transportation and other federally-regulated sectors. We recommend that:</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911"/>
          <w:tab w:val="left" w:pos="912"/>
        </w:tabs>
        <w:ind w:left="912" w:right="218"/>
        <w:rPr>
          <w:rFonts w:ascii="Arial" w:hAnsi="Arial" w:cs="Arial"/>
          <w:sz w:val="28"/>
          <w:szCs w:val="28"/>
        </w:rPr>
      </w:pPr>
      <w:bookmarkStart w:id="5" w:name="_Bill_C-81_must_include_a_provision_whi"/>
      <w:bookmarkEnd w:id="5"/>
      <w:r w:rsidRPr="0005675F">
        <w:rPr>
          <w:rFonts w:ascii="Arial" w:hAnsi="Arial" w:cs="Arial"/>
          <w:sz w:val="28"/>
          <w:szCs w:val="28"/>
        </w:rPr>
        <w:t>Bill C-81 must include a provision which recognizes ASL and LSQ as languages of people who are Deaf in</w:t>
      </w:r>
      <w:r w:rsidRPr="0005675F">
        <w:rPr>
          <w:rFonts w:ascii="Arial" w:hAnsi="Arial" w:cs="Arial"/>
          <w:spacing w:val="6"/>
          <w:sz w:val="28"/>
          <w:szCs w:val="28"/>
        </w:rPr>
        <w:t xml:space="preserve"> </w:t>
      </w:r>
      <w:r w:rsidRPr="0005675F">
        <w:rPr>
          <w:rFonts w:ascii="Arial" w:hAnsi="Arial" w:cs="Arial"/>
          <w:sz w:val="28"/>
          <w:szCs w:val="28"/>
        </w:rPr>
        <w:t>Canada.</w:t>
      </w:r>
    </w:p>
    <w:p w:rsidR="00D91D8D" w:rsidRDefault="00D91D8D" w:rsidP="00AA37C5">
      <w:pPr>
        <w:ind w:right="248"/>
        <w:jc w:val="left"/>
        <w:rPr>
          <w:rFonts w:ascii="Arial" w:eastAsia="Calibri Light" w:hAnsi="Arial" w:cs="Arial"/>
          <w:kern w:val="0"/>
          <w:sz w:val="28"/>
          <w:szCs w:val="28"/>
          <w:lang w:val="en-US"/>
        </w:rPr>
      </w:pPr>
      <w:bookmarkStart w:id="6" w:name="Bill_C-81_must_include_stronger_definiti"/>
      <w:bookmarkEnd w:id="6"/>
    </w:p>
    <w:p w:rsidR="001B51EB" w:rsidRPr="0005675F" w:rsidRDefault="001B51EB" w:rsidP="00AA37C5">
      <w:pPr>
        <w:ind w:right="248"/>
        <w:jc w:val="left"/>
        <w:rPr>
          <w:rFonts w:ascii="Arial" w:hAnsi="Arial" w:cs="Arial"/>
          <w:sz w:val="28"/>
          <w:szCs w:val="28"/>
          <w:lang w:val="en-CA"/>
        </w:rPr>
      </w:pPr>
      <w:r w:rsidRPr="0005675F">
        <w:rPr>
          <w:rFonts w:ascii="Arial" w:hAnsi="Arial" w:cs="Arial"/>
          <w:b/>
          <w:sz w:val="28"/>
          <w:szCs w:val="28"/>
          <w:lang w:val="en-CA"/>
        </w:rPr>
        <w:t xml:space="preserve">Bill C-81 must include stronger definition of ‘barrier’: </w:t>
      </w:r>
      <w:r w:rsidRPr="0005675F">
        <w:rPr>
          <w:rFonts w:ascii="Arial" w:hAnsi="Arial" w:cs="Arial"/>
          <w:sz w:val="28"/>
          <w:szCs w:val="28"/>
          <w:lang w:val="en-CA"/>
        </w:rPr>
        <w:t>To ensure that barriers created by federal laws are identified, removed and prevented, we recommend that:</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32"/>
          <w:tab w:val="left" w:pos="833"/>
        </w:tabs>
        <w:ind w:left="832" w:right="0" w:hanging="355"/>
        <w:rPr>
          <w:rFonts w:ascii="Arial" w:hAnsi="Arial" w:cs="Arial"/>
          <w:sz w:val="28"/>
          <w:szCs w:val="28"/>
        </w:rPr>
      </w:pPr>
      <w:r w:rsidRPr="0005675F">
        <w:rPr>
          <w:rFonts w:ascii="Arial" w:hAnsi="Arial" w:cs="Arial"/>
          <w:sz w:val="28"/>
          <w:szCs w:val="28"/>
        </w:rPr>
        <w:t xml:space="preserve">Section 2 should be amended by adding the word </w:t>
      </w:r>
      <w:r w:rsidRPr="0005675F">
        <w:rPr>
          <w:rFonts w:ascii="Arial" w:hAnsi="Arial" w:cs="Arial"/>
          <w:sz w:val="28"/>
          <w:szCs w:val="28"/>
          <w:u w:val="single"/>
        </w:rPr>
        <w:t>law</w:t>
      </w:r>
      <w:r w:rsidRPr="0005675F">
        <w:rPr>
          <w:rFonts w:ascii="Arial" w:hAnsi="Arial" w:cs="Arial"/>
          <w:sz w:val="28"/>
          <w:szCs w:val="28"/>
        </w:rPr>
        <w:t xml:space="preserve"> to the definition of</w:t>
      </w:r>
      <w:r w:rsidRPr="0005675F">
        <w:rPr>
          <w:rFonts w:ascii="Arial" w:hAnsi="Arial" w:cs="Arial"/>
          <w:spacing w:val="-27"/>
          <w:sz w:val="28"/>
          <w:szCs w:val="28"/>
        </w:rPr>
        <w:t xml:space="preserve"> </w:t>
      </w:r>
      <w:r w:rsidRPr="0005675F">
        <w:rPr>
          <w:rFonts w:ascii="Arial" w:hAnsi="Arial" w:cs="Arial"/>
          <w:sz w:val="28"/>
          <w:szCs w:val="28"/>
        </w:rPr>
        <w:t>barrier.</w:t>
      </w:r>
    </w:p>
    <w:p w:rsidR="001B51EB" w:rsidRDefault="001B51EB" w:rsidP="00AA37C5">
      <w:pPr>
        <w:pStyle w:val="Corpsdetexte"/>
        <w:rPr>
          <w:rFonts w:ascii="Arial" w:hAnsi="Arial" w:cs="Arial"/>
          <w:sz w:val="28"/>
          <w:szCs w:val="28"/>
        </w:rPr>
      </w:pPr>
    </w:p>
    <w:p w:rsidR="00D91D8D" w:rsidRPr="0005675F" w:rsidRDefault="00D91D8D" w:rsidP="00AA37C5">
      <w:pPr>
        <w:pStyle w:val="Corpsdetexte"/>
        <w:rPr>
          <w:rFonts w:ascii="Arial" w:hAnsi="Arial" w:cs="Arial"/>
          <w:sz w:val="28"/>
          <w:szCs w:val="28"/>
        </w:rPr>
      </w:pPr>
    </w:p>
    <w:p w:rsidR="001B51EB" w:rsidRPr="0005675F" w:rsidRDefault="00D91D8D" w:rsidP="00AA37C5">
      <w:pPr>
        <w:pStyle w:val="Titre"/>
        <w:spacing w:before="0"/>
        <w:jc w:val="left"/>
      </w:pPr>
      <w:r>
        <w:t xml:space="preserve">2. </w:t>
      </w:r>
      <w:r w:rsidR="001B51EB" w:rsidRPr="0005675F">
        <w:t>RECOMMENDATIONS FOR OBSERVATIONS</w:t>
      </w:r>
    </w:p>
    <w:p w:rsidR="00D91D8D" w:rsidRPr="009D374A" w:rsidRDefault="00D91D8D" w:rsidP="00AA37C5">
      <w:pPr>
        <w:pStyle w:val="Corpsdetexte"/>
        <w:ind w:right="169"/>
        <w:rPr>
          <w:rFonts w:ascii="Arial" w:hAnsi="Arial" w:cs="Arial"/>
          <w:b/>
          <w:sz w:val="28"/>
          <w:szCs w:val="28"/>
          <w:lang w:val="en-CA"/>
        </w:rPr>
      </w:pPr>
    </w:p>
    <w:p w:rsidR="001B51EB" w:rsidRDefault="001B51EB" w:rsidP="00AA37C5">
      <w:pPr>
        <w:pStyle w:val="Corpsdetexte"/>
        <w:ind w:right="169"/>
        <w:rPr>
          <w:rFonts w:ascii="Arial" w:hAnsi="Arial" w:cs="Arial"/>
          <w:sz w:val="28"/>
          <w:szCs w:val="28"/>
        </w:rPr>
      </w:pPr>
      <w:r w:rsidRPr="0005675F">
        <w:rPr>
          <w:rFonts w:ascii="Arial" w:hAnsi="Arial" w:cs="Arial"/>
          <w:b/>
          <w:sz w:val="28"/>
          <w:szCs w:val="28"/>
        </w:rPr>
        <w:t xml:space="preserve">Bill C-81 must not splinter compliance and enforcement: </w:t>
      </w:r>
      <w:r w:rsidRPr="0005675F">
        <w:rPr>
          <w:rFonts w:ascii="Arial" w:hAnsi="Arial" w:cs="Arial"/>
          <w:sz w:val="28"/>
          <w:szCs w:val="28"/>
        </w:rPr>
        <w:t xml:space="preserve">Bill C-81 does not designate one central agency to oversee compliance with accessibility requirements and adjudicate accessibility complaints. Instead, enforcement will be done by multiple agencies, including the Accessibility Commissioner, Canadian Radio-television and Telecommunications Commission (CRTC), CTA, and the Federal Public Sector </w:t>
      </w:r>
      <w:proofErr w:type="spellStart"/>
      <w:r w:rsidRPr="0005675F">
        <w:rPr>
          <w:rFonts w:ascii="Arial" w:hAnsi="Arial" w:cs="Arial"/>
          <w:sz w:val="28"/>
          <w:szCs w:val="28"/>
        </w:rPr>
        <w:t>Labour</w:t>
      </w:r>
      <w:proofErr w:type="spellEnd"/>
      <w:r w:rsidRPr="0005675F">
        <w:rPr>
          <w:rFonts w:ascii="Arial" w:hAnsi="Arial" w:cs="Arial"/>
          <w:sz w:val="28"/>
          <w:szCs w:val="28"/>
        </w:rPr>
        <w:t xml:space="preserve"> Relations and Employment Board. This approach will create confusion and additional, unnecessary barriers to access to justice for persons with disabilities. Multiple bodies adjudicating accessibility complaints will likely result in uneven or unfair enforcement of the Act since different bodies may adopt different or contradictory approaches.</w:t>
      </w:r>
    </w:p>
    <w:p w:rsidR="00D91D8D" w:rsidRPr="0005675F" w:rsidRDefault="00D91D8D" w:rsidP="00AA37C5">
      <w:pPr>
        <w:pStyle w:val="Corpsdetexte"/>
        <w:ind w:right="169"/>
        <w:rPr>
          <w:rFonts w:ascii="Arial" w:hAnsi="Arial" w:cs="Arial"/>
          <w:sz w:val="28"/>
          <w:szCs w:val="28"/>
        </w:rPr>
      </w:pPr>
    </w:p>
    <w:p w:rsidR="001B51EB" w:rsidRPr="0005675F" w:rsidRDefault="001B51EB" w:rsidP="00AA37C5">
      <w:pPr>
        <w:pStyle w:val="Corpsdetexte"/>
        <w:ind w:right="235"/>
        <w:rPr>
          <w:rFonts w:ascii="Arial" w:hAnsi="Arial" w:cs="Arial"/>
          <w:sz w:val="28"/>
          <w:szCs w:val="28"/>
        </w:rPr>
      </w:pPr>
      <w:r w:rsidRPr="0005675F">
        <w:rPr>
          <w:rFonts w:ascii="Arial" w:hAnsi="Arial" w:cs="Arial"/>
          <w:sz w:val="28"/>
          <w:szCs w:val="28"/>
        </w:rPr>
        <w:t xml:space="preserve">Experience demonstrates that the CTA and CRTC may be more likely to </w:t>
      </w:r>
      <w:r w:rsidRPr="0005675F">
        <w:rPr>
          <w:rFonts w:ascii="Arial" w:hAnsi="Arial" w:cs="Arial"/>
          <w:sz w:val="28"/>
          <w:szCs w:val="28"/>
        </w:rPr>
        <w:lastRenderedPageBreak/>
        <w:t xml:space="preserve">treat human rights and accessibility as </w:t>
      </w:r>
      <w:r w:rsidR="00D91D8D">
        <w:rPr>
          <w:rFonts w:ascii="Arial" w:hAnsi="Arial" w:cs="Arial"/>
          <w:sz w:val="28"/>
          <w:szCs w:val="28"/>
        </w:rPr>
        <w:t xml:space="preserve">secondary to technical concerns FOOTNOTE 2. </w:t>
      </w:r>
      <w:r w:rsidRPr="0005675F">
        <w:rPr>
          <w:rFonts w:ascii="Arial" w:hAnsi="Arial" w:cs="Arial"/>
          <w:sz w:val="28"/>
          <w:szCs w:val="28"/>
        </w:rPr>
        <w:t xml:space="preserve">Should this continue, it would result in weak adjudication of transportation and telecommunications </w:t>
      </w:r>
      <w:proofErr w:type="gramStart"/>
      <w:r w:rsidRPr="0005675F">
        <w:rPr>
          <w:rFonts w:ascii="Arial" w:hAnsi="Arial" w:cs="Arial"/>
          <w:sz w:val="28"/>
          <w:szCs w:val="28"/>
        </w:rPr>
        <w:t>complaints.</w:t>
      </w:r>
      <w:proofErr w:type="gramEnd"/>
    </w:p>
    <w:p w:rsidR="001B51EB" w:rsidRDefault="001B51EB" w:rsidP="00AA37C5">
      <w:pPr>
        <w:pStyle w:val="Corpsdetexte"/>
        <w:rPr>
          <w:rFonts w:ascii="Arial" w:hAnsi="Arial" w:cs="Arial"/>
          <w:sz w:val="28"/>
          <w:szCs w:val="28"/>
        </w:rPr>
      </w:pPr>
    </w:p>
    <w:p w:rsidR="00D91D8D" w:rsidRDefault="00D91D8D" w:rsidP="00AA37C5">
      <w:pPr>
        <w:pStyle w:val="Corpsdetexte"/>
        <w:rPr>
          <w:rFonts w:ascii="Arial" w:hAnsi="Arial" w:cs="Arial"/>
          <w:sz w:val="28"/>
          <w:szCs w:val="28"/>
          <w:lang w:val="en-CA"/>
        </w:rPr>
      </w:pPr>
      <w:r>
        <w:rPr>
          <w:rFonts w:ascii="Arial" w:hAnsi="Arial" w:cs="Arial"/>
          <w:sz w:val="28"/>
          <w:szCs w:val="28"/>
          <w:lang w:val="en-CA"/>
        </w:rPr>
        <w:t>BEGIN FOOTNOTE 2:</w:t>
      </w:r>
    </w:p>
    <w:p w:rsidR="00D91D8D" w:rsidRDefault="00D91D8D" w:rsidP="00AA37C5">
      <w:pPr>
        <w:ind w:right="310"/>
        <w:jc w:val="left"/>
        <w:rPr>
          <w:rFonts w:ascii="Arial" w:hAnsi="Arial" w:cs="Arial"/>
          <w:sz w:val="28"/>
          <w:szCs w:val="28"/>
          <w:lang w:val="en-CA"/>
        </w:rPr>
      </w:pPr>
      <w:r w:rsidRPr="0005675F">
        <w:rPr>
          <w:rFonts w:ascii="Arial" w:hAnsi="Arial" w:cs="Arial"/>
          <w:position w:val="7"/>
          <w:sz w:val="28"/>
          <w:szCs w:val="28"/>
          <w:lang w:val="en-CA"/>
        </w:rPr>
        <w:t xml:space="preserve">2 </w:t>
      </w:r>
      <w:r w:rsidRPr="0005675F">
        <w:rPr>
          <w:rFonts w:ascii="Arial" w:hAnsi="Arial" w:cs="Arial"/>
          <w:sz w:val="28"/>
          <w:szCs w:val="28"/>
          <w:lang w:val="en-CA"/>
        </w:rPr>
        <w:t xml:space="preserve">For more detailed legal and practice analysis on this point, see pages 41-42, 47, 57-62 of ARCH’s final report, available at: </w:t>
      </w:r>
      <w:hyperlink r:id="rId14">
        <w:r w:rsidRPr="0005675F">
          <w:rPr>
            <w:rFonts w:ascii="Arial" w:hAnsi="Arial" w:cs="Arial"/>
            <w:sz w:val="28"/>
            <w:szCs w:val="28"/>
            <w:u w:val="single" w:color="0000FF"/>
            <w:lang w:val="en-CA"/>
          </w:rPr>
          <w:t>https://archdisabilitylaw.ca/initiatives/advocating-for-accessibility-in-canada/arch-</w:t>
        </w:r>
      </w:hyperlink>
      <w:r w:rsidRPr="0005675F">
        <w:rPr>
          <w:rFonts w:ascii="Arial" w:hAnsi="Arial" w:cs="Arial"/>
          <w:sz w:val="28"/>
          <w:szCs w:val="28"/>
          <w:lang w:val="en-CA"/>
        </w:rPr>
        <w:t xml:space="preserve"> </w:t>
      </w:r>
      <w:hyperlink r:id="rId15">
        <w:r w:rsidRPr="0005675F">
          <w:rPr>
            <w:rFonts w:ascii="Arial" w:hAnsi="Arial" w:cs="Arial"/>
            <w:sz w:val="28"/>
            <w:szCs w:val="28"/>
            <w:u w:val="single" w:color="0000FF"/>
            <w:lang w:val="en-CA"/>
          </w:rPr>
          <w:t>reports-and-recommendations/</w:t>
        </w:r>
        <w:r w:rsidRPr="0005675F">
          <w:rPr>
            <w:rFonts w:ascii="Arial" w:hAnsi="Arial" w:cs="Arial"/>
            <w:sz w:val="28"/>
            <w:szCs w:val="28"/>
            <w:lang w:val="en-CA"/>
          </w:rPr>
          <w:t>.</w:t>
        </w:r>
      </w:hyperlink>
    </w:p>
    <w:p w:rsidR="00D91D8D" w:rsidRDefault="00D91D8D" w:rsidP="00AA37C5">
      <w:pPr>
        <w:pStyle w:val="Corpsdetexte"/>
        <w:rPr>
          <w:rFonts w:ascii="Arial" w:hAnsi="Arial" w:cs="Arial"/>
          <w:sz w:val="28"/>
          <w:szCs w:val="28"/>
          <w:lang w:val="en-CA"/>
        </w:rPr>
      </w:pPr>
      <w:r>
        <w:rPr>
          <w:rFonts w:ascii="Arial" w:hAnsi="Arial" w:cs="Arial"/>
          <w:sz w:val="28"/>
          <w:szCs w:val="28"/>
          <w:lang w:val="en-CA"/>
        </w:rPr>
        <w:t>END FOOTNOTE 2.</w:t>
      </w:r>
    </w:p>
    <w:p w:rsidR="00D91D8D" w:rsidRDefault="00D91D8D" w:rsidP="00AA37C5">
      <w:pPr>
        <w:pStyle w:val="Corpsdetexte"/>
        <w:rPr>
          <w:rFonts w:ascii="Arial" w:hAnsi="Arial" w:cs="Arial"/>
          <w:sz w:val="28"/>
          <w:szCs w:val="28"/>
          <w:lang w:val="en-CA"/>
        </w:rPr>
      </w:pPr>
    </w:p>
    <w:p w:rsidR="00D91D8D" w:rsidRPr="00D91D8D" w:rsidRDefault="001B51EB" w:rsidP="00AA37C5">
      <w:pPr>
        <w:pStyle w:val="Corpsdetexte"/>
        <w:rPr>
          <w:rFonts w:ascii="Arial" w:hAnsi="Arial" w:cs="Arial"/>
          <w:sz w:val="28"/>
          <w:szCs w:val="28"/>
          <w:lang w:val="en-CA"/>
        </w:rPr>
      </w:pPr>
      <w:r w:rsidRPr="0005675F">
        <w:rPr>
          <w:rFonts w:ascii="Arial" w:hAnsi="Arial" w:cs="Arial"/>
          <w:sz w:val="28"/>
          <w:szCs w:val="28"/>
        </w:rPr>
        <w:t>To address these concerns, ARCH and other disability groups have consistently recommended that Bill C-81 be amended to centralize compliance oversight and complaint handling within the Accessibility Commissioner. Such centralization would</w:t>
      </w:r>
    </w:p>
    <w:p w:rsidR="00D91D8D" w:rsidRPr="003A5227" w:rsidRDefault="003A5227" w:rsidP="00AA37C5">
      <w:pPr>
        <w:pStyle w:val="Corpsdetexte"/>
        <w:rPr>
          <w:rFonts w:ascii="Arial" w:hAnsi="Arial" w:cs="Arial"/>
          <w:sz w:val="28"/>
          <w:szCs w:val="28"/>
          <w:lang w:val="en-CA"/>
        </w:rPr>
      </w:pPr>
      <w:r>
        <w:rPr>
          <w:rFonts w:ascii="Arial" w:hAnsi="Arial" w:cs="Arial"/>
          <w:sz w:val="28"/>
          <w:szCs w:val="28"/>
          <w:lang w:val="en-CA"/>
        </w:rPr>
        <w:t>PRINT PAGE 7</w:t>
      </w:r>
    </w:p>
    <w:p w:rsidR="001B51EB" w:rsidRPr="0005675F" w:rsidRDefault="001B51EB" w:rsidP="00AA37C5">
      <w:pPr>
        <w:pStyle w:val="Corpsdetexte"/>
        <w:ind w:right="569"/>
        <w:rPr>
          <w:rFonts w:ascii="Arial" w:hAnsi="Arial" w:cs="Arial"/>
          <w:sz w:val="28"/>
          <w:szCs w:val="28"/>
        </w:rPr>
      </w:pPr>
      <w:proofErr w:type="gramStart"/>
      <w:r w:rsidRPr="0005675F">
        <w:rPr>
          <w:rFonts w:ascii="Arial" w:hAnsi="Arial" w:cs="Arial"/>
          <w:sz w:val="28"/>
          <w:szCs w:val="28"/>
        </w:rPr>
        <w:t>avoid</w:t>
      </w:r>
      <w:proofErr w:type="gramEnd"/>
      <w:r w:rsidRPr="0005675F">
        <w:rPr>
          <w:rFonts w:ascii="Arial" w:hAnsi="Arial" w:cs="Arial"/>
          <w:sz w:val="28"/>
          <w:szCs w:val="28"/>
        </w:rPr>
        <w:t xml:space="preserve"> procedural barriers created by having multiple complaint processes at multiple agencies. Importantly, centralization would also address the substantive concerns related to weak adjudication of accessibility complaints by the CTA and CRTC.</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Corpsdetexte"/>
        <w:ind w:right="142"/>
        <w:rPr>
          <w:rFonts w:ascii="Arial" w:hAnsi="Arial" w:cs="Arial"/>
          <w:sz w:val="28"/>
          <w:szCs w:val="28"/>
        </w:rPr>
      </w:pPr>
      <w:r w:rsidRPr="0005675F">
        <w:rPr>
          <w:rFonts w:ascii="Arial" w:hAnsi="Arial" w:cs="Arial"/>
          <w:sz w:val="28"/>
          <w:szCs w:val="28"/>
        </w:rPr>
        <w:t>However, ARCH recognizes that at this stage in the legislative process, for practical and political reasons, it is highly unlikely that such an amendment will be made to Bill C-81. Therefore, ARCH recommends that the Senate attach the following observations to the Bill:</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39"/>
          <w:tab w:val="left" w:pos="840"/>
        </w:tabs>
        <w:ind w:right="222"/>
        <w:rPr>
          <w:rFonts w:ascii="Arial" w:hAnsi="Arial" w:cs="Arial"/>
          <w:sz w:val="28"/>
          <w:szCs w:val="28"/>
        </w:rPr>
      </w:pPr>
      <w:r w:rsidRPr="0005675F">
        <w:rPr>
          <w:rFonts w:ascii="Arial" w:hAnsi="Arial" w:cs="Arial"/>
          <w:sz w:val="28"/>
          <w:szCs w:val="28"/>
        </w:rPr>
        <w:t xml:space="preserve">Recognizing the significant concerns raised by disability communities regarding the splintering of compliance, enforcement and complaint handling functions, the Committee recommends that as part of the first review of the </w:t>
      </w:r>
      <w:r w:rsidRPr="0005675F">
        <w:rPr>
          <w:rFonts w:ascii="Arial" w:hAnsi="Arial" w:cs="Arial"/>
          <w:i/>
          <w:sz w:val="28"/>
          <w:szCs w:val="28"/>
        </w:rPr>
        <w:t>Accessible Canada Act</w:t>
      </w:r>
      <w:r w:rsidRPr="0005675F">
        <w:rPr>
          <w:rFonts w:ascii="Arial" w:hAnsi="Arial" w:cs="Arial"/>
          <w:sz w:val="28"/>
          <w:szCs w:val="28"/>
        </w:rPr>
        <w:t>, the Government of Canada report to the Senate on the impact of splintering on access to justice for persons with disabilities. The Government of Canada’s report must</w:t>
      </w:r>
      <w:r w:rsidRPr="0005675F">
        <w:rPr>
          <w:rFonts w:ascii="Arial" w:hAnsi="Arial" w:cs="Arial"/>
          <w:spacing w:val="-2"/>
          <w:sz w:val="28"/>
          <w:szCs w:val="28"/>
        </w:rPr>
        <w:t xml:space="preserve"> </w:t>
      </w:r>
      <w:r w:rsidRPr="0005675F">
        <w:rPr>
          <w:rFonts w:ascii="Arial" w:hAnsi="Arial" w:cs="Arial"/>
          <w:sz w:val="28"/>
          <w:szCs w:val="28"/>
        </w:rPr>
        <w:t>include:</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1"/>
          <w:numId w:val="4"/>
        </w:numPr>
        <w:tabs>
          <w:tab w:val="left" w:pos="1560"/>
        </w:tabs>
        <w:ind w:right="1011" w:hanging="360"/>
        <w:rPr>
          <w:rFonts w:ascii="Arial" w:hAnsi="Arial" w:cs="Arial"/>
          <w:sz w:val="28"/>
          <w:szCs w:val="28"/>
        </w:rPr>
      </w:pPr>
      <w:r w:rsidRPr="0005675F">
        <w:rPr>
          <w:rFonts w:ascii="Arial" w:hAnsi="Arial" w:cs="Arial"/>
          <w:sz w:val="28"/>
          <w:szCs w:val="28"/>
        </w:rPr>
        <w:t xml:space="preserve">Summary of consultations conducted with persons with disabilities regarding processes for handling accessibility </w:t>
      </w:r>
      <w:r w:rsidRPr="0005675F">
        <w:rPr>
          <w:rFonts w:ascii="Arial" w:hAnsi="Arial" w:cs="Arial"/>
          <w:sz w:val="28"/>
          <w:szCs w:val="28"/>
        </w:rPr>
        <w:lastRenderedPageBreak/>
        <w:t>complaints, and any barriers to accessing complaint</w:t>
      </w:r>
      <w:r w:rsidRPr="0005675F">
        <w:rPr>
          <w:rFonts w:ascii="Arial" w:hAnsi="Arial" w:cs="Arial"/>
          <w:spacing w:val="-5"/>
          <w:sz w:val="28"/>
          <w:szCs w:val="28"/>
        </w:rPr>
        <w:t xml:space="preserve"> </w:t>
      </w:r>
      <w:r w:rsidRPr="0005675F">
        <w:rPr>
          <w:rFonts w:ascii="Arial" w:hAnsi="Arial" w:cs="Arial"/>
          <w:sz w:val="28"/>
          <w:szCs w:val="28"/>
        </w:rPr>
        <w:t>processes.</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1"/>
          <w:numId w:val="4"/>
        </w:numPr>
        <w:tabs>
          <w:tab w:val="left" w:pos="1560"/>
        </w:tabs>
        <w:ind w:right="173" w:hanging="360"/>
        <w:rPr>
          <w:rFonts w:ascii="Arial" w:hAnsi="Arial" w:cs="Arial"/>
          <w:sz w:val="28"/>
          <w:szCs w:val="28"/>
        </w:rPr>
      </w:pPr>
      <w:r w:rsidRPr="0005675F">
        <w:rPr>
          <w:rFonts w:ascii="Arial" w:hAnsi="Arial" w:cs="Arial"/>
          <w:sz w:val="28"/>
          <w:szCs w:val="28"/>
        </w:rPr>
        <w:t xml:space="preserve">Findings from an analysis comparing the accessibility complaint handling processes at the CTA, CRTC, Federal Public Sector </w:t>
      </w:r>
      <w:proofErr w:type="spellStart"/>
      <w:r w:rsidRPr="0005675F">
        <w:rPr>
          <w:rFonts w:ascii="Arial" w:hAnsi="Arial" w:cs="Arial"/>
          <w:sz w:val="28"/>
          <w:szCs w:val="28"/>
        </w:rPr>
        <w:t>Labour</w:t>
      </w:r>
      <w:proofErr w:type="spellEnd"/>
      <w:r w:rsidRPr="0005675F">
        <w:rPr>
          <w:rFonts w:ascii="Arial" w:hAnsi="Arial" w:cs="Arial"/>
          <w:sz w:val="28"/>
          <w:szCs w:val="28"/>
        </w:rPr>
        <w:t xml:space="preserve"> Relations and Employment Board, and Accessibility</w:t>
      </w:r>
      <w:r w:rsidRPr="0005675F">
        <w:rPr>
          <w:rFonts w:ascii="Arial" w:hAnsi="Arial" w:cs="Arial"/>
          <w:spacing w:val="-6"/>
          <w:sz w:val="28"/>
          <w:szCs w:val="28"/>
        </w:rPr>
        <w:t xml:space="preserve"> </w:t>
      </w:r>
      <w:r w:rsidRPr="0005675F">
        <w:rPr>
          <w:rFonts w:ascii="Arial" w:hAnsi="Arial" w:cs="Arial"/>
          <w:sz w:val="28"/>
          <w:szCs w:val="28"/>
        </w:rPr>
        <w:t>Commissioner.</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1"/>
          <w:numId w:val="4"/>
        </w:numPr>
        <w:tabs>
          <w:tab w:val="left" w:pos="1560"/>
        </w:tabs>
        <w:ind w:right="290" w:hanging="360"/>
        <w:rPr>
          <w:rFonts w:ascii="Arial" w:hAnsi="Arial" w:cs="Arial"/>
          <w:sz w:val="28"/>
          <w:szCs w:val="28"/>
        </w:rPr>
      </w:pPr>
      <w:r w:rsidRPr="0005675F">
        <w:rPr>
          <w:rFonts w:ascii="Arial" w:hAnsi="Arial" w:cs="Arial"/>
          <w:sz w:val="28"/>
          <w:szCs w:val="28"/>
        </w:rPr>
        <w:t xml:space="preserve">Findings from a legal review and analysis of accessibility complaints adjudicated by the CTA, CRTC, Federal Public Sector </w:t>
      </w:r>
      <w:proofErr w:type="spellStart"/>
      <w:r w:rsidRPr="0005675F">
        <w:rPr>
          <w:rFonts w:ascii="Arial" w:hAnsi="Arial" w:cs="Arial"/>
          <w:sz w:val="28"/>
          <w:szCs w:val="28"/>
        </w:rPr>
        <w:t>Labour</w:t>
      </w:r>
      <w:proofErr w:type="spellEnd"/>
      <w:r w:rsidRPr="0005675F">
        <w:rPr>
          <w:rFonts w:ascii="Arial" w:hAnsi="Arial" w:cs="Arial"/>
          <w:sz w:val="28"/>
          <w:szCs w:val="28"/>
        </w:rPr>
        <w:t xml:space="preserve"> Relations and Employment Board, and Accessibility Commissioner. This legal review must assess whether these agencies applied a human rights legal analysis, and must assess the outcomes of accessibility complaints as compared with human rights cases adjudicated at the Canadian Human Rights</w:t>
      </w:r>
      <w:r w:rsidRPr="0005675F">
        <w:rPr>
          <w:rFonts w:ascii="Arial" w:hAnsi="Arial" w:cs="Arial"/>
          <w:spacing w:val="-1"/>
          <w:sz w:val="28"/>
          <w:szCs w:val="28"/>
        </w:rPr>
        <w:t xml:space="preserve"> </w:t>
      </w:r>
      <w:r w:rsidRPr="0005675F">
        <w:rPr>
          <w:rFonts w:ascii="Arial" w:hAnsi="Arial" w:cs="Arial"/>
          <w:sz w:val="28"/>
          <w:szCs w:val="28"/>
        </w:rPr>
        <w:t>Tribunal.</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39"/>
          <w:tab w:val="left" w:pos="840"/>
        </w:tabs>
        <w:ind w:right="292"/>
        <w:rPr>
          <w:rFonts w:ascii="Arial" w:hAnsi="Arial" w:cs="Arial"/>
          <w:sz w:val="28"/>
          <w:szCs w:val="28"/>
        </w:rPr>
      </w:pPr>
      <w:r w:rsidRPr="0005675F">
        <w:rPr>
          <w:rFonts w:ascii="Arial" w:hAnsi="Arial" w:cs="Arial"/>
          <w:sz w:val="28"/>
          <w:szCs w:val="28"/>
        </w:rPr>
        <w:t xml:space="preserve">In order to facilitate the above report, the CTA, CRTC, Federal Public Sector </w:t>
      </w:r>
      <w:proofErr w:type="spellStart"/>
      <w:r w:rsidRPr="0005675F">
        <w:rPr>
          <w:rFonts w:ascii="Arial" w:hAnsi="Arial" w:cs="Arial"/>
          <w:sz w:val="28"/>
          <w:szCs w:val="28"/>
        </w:rPr>
        <w:t>Labour</w:t>
      </w:r>
      <w:proofErr w:type="spellEnd"/>
      <w:r w:rsidRPr="0005675F">
        <w:rPr>
          <w:rFonts w:ascii="Arial" w:hAnsi="Arial" w:cs="Arial"/>
          <w:sz w:val="28"/>
          <w:szCs w:val="28"/>
        </w:rPr>
        <w:t xml:space="preserve"> Relations and Employment Board, and Accessibility Commissioner must all be required to publish their decisions regarding accessibility</w:t>
      </w:r>
      <w:r w:rsidRPr="0005675F">
        <w:rPr>
          <w:rFonts w:ascii="Arial" w:hAnsi="Arial" w:cs="Arial"/>
          <w:spacing w:val="-21"/>
          <w:sz w:val="28"/>
          <w:szCs w:val="28"/>
        </w:rPr>
        <w:t xml:space="preserve"> </w:t>
      </w:r>
      <w:r w:rsidRPr="0005675F">
        <w:rPr>
          <w:rFonts w:ascii="Arial" w:hAnsi="Arial" w:cs="Arial"/>
          <w:sz w:val="28"/>
          <w:szCs w:val="28"/>
        </w:rPr>
        <w:t>complaints.</w:t>
      </w:r>
    </w:p>
    <w:p w:rsidR="001B51EB" w:rsidRPr="0005675F" w:rsidRDefault="001B51EB" w:rsidP="00AA37C5">
      <w:pPr>
        <w:pStyle w:val="Corpsdetexte"/>
        <w:rPr>
          <w:rFonts w:ascii="Arial" w:hAnsi="Arial" w:cs="Arial"/>
          <w:sz w:val="28"/>
          <w:szCs w:val="28"/>
        </w:rPr>
      </w:pPr>
    </w:p>
    <w:p w:rsidR="001B51EB" w:rsidRDefault="001B51EB" w:rsidP="00AA37C5">
      <w:pPr>
        <w:ind w:right="368"/>
        <w:jc w:val="left"/>
        <w:rPr>
          <w:rFonts w:ascii="Arial" w:hAnsi="Arial" w:cs="Arial"/>
          <w:sz w:val="28"/>
          <w:szCs w:val="28"/>
          <w:lang w:val="en-CA"/>
        </w:rPr>
      </w:pPr>
      <w:r w:rsidRPr="0005675F">
        <w:rPr>
          <w:rFonts w:ascii="Arial" w:hAnsi="Arial" w:cs="Arial"/>
          <w:b/>
          <w:sz w:val="28"/>
          <w:szCs w:val="28"/>
          <w:lang w:val="en-CA"/>
        </w:rPr>
        <w:t xml:space="preserve">Bill C-81 must address barriers experienced by Indigenous and First Nations persons with disabilities: </w:t>
      </w:r>
      <w:r w:rsidRPr="0005675F">
        <w:rPr>
          <w:rFonts w:ascii="Arial" w:hAnsi="Arial" w:cs="Arial"/>
          <w:sz w:val="28"/>
          <w:szCs w:val="28"/>
          <w:lang w:val="en-CA"/>
        </w:rPr>
        <w:t>Bill C-81 is silent on barriers affecting Indigenous and First Nations persons with disabilities. Throughout the development of Bill C-81, ARCH has recommended that the Government of Canada work with Indigenous communities and First Nations to determine how the Bill will address</w:t>
      </w:r>
    </w:p>
    <w:p w:rsidR="00452249" w:rsidRDefault="00452249" w:rsidP="00AA37C5">
      <w:pPr>
        <w:pStyle w:val="Corpsdetexte"/>
        <w:rPr>
          <w:rFonts w:ascii="Arial" w:hAnsi="Arial" w:cs="Arial"/>
          <w:sz w:val="28"/>
          <w:szCs w:val="28"/>
          <w:lang w:val="en-CA"/>
        </w:rPr>
      </w:pPr>
      <w:r>
        <w:rPr>
          <w:rFonts w:ascii="Arial" w:hAnsi="Arial" w:cs="Arial"/>
          <w:sz w:val="28"/>
          <w:szCs w:val="28"/>
          <w:lang w:val="en-CA"/>
        </w:rPr>
        <w:t>PRINT PAGE 8</w:t>
      </w:r>
    </w:p>
    <w:p w:rsidR="001B51EB" w:rsidRPr="0005675F" w:rsidRDefault="001B51EB" w:rsidP="00AA37C5">
      <w:pPr>
        <w:pStyle w:val="Corpsdetexte"/>
        <w:ind w:right="146"/>
        <w:rPr>
          <w:rFonts w:ascii="Arial" w:hAnsi="Arial" w:cs="Arial"/>
          <w:sz w:val="28"/>
          <w:szCs w:val="28"/>
        </w:rPr>
      </w:pPr>
      <w:proofErr w:type="gramStart"/>
      <w:r w:rsidRPr="0005675F">
        <w:rPr>
          <w:rFonts w:ascii="Arial" w:hAnsi="Arial" w:cs="Arial"/>
          <w:sz w:val="28"/>
          <w:szCs w:val="28"/>
        </w:rPr>
        <w:t>barriers</w:t>
      </w:r>
      <w:proofErr w:type="gramEnd"/>
      <w:r w:rsidRPr="0005675F">
        <w:rPr>
          <w:rFonts w:ascii="Arial" w:hAnsi="Arial" w:cs="Arial"/>
          <w:sz w:val="28"/>
          <w:szCs w:val="28"/>
        </w:rPr>
        <w:t xml:space="preserve"> experienced by these communities, including the recognition of Indigenous</w:t>
      </w:r>
      <w:r w:rsidRPr="0005675F">
        <w:rPr>
          <w:rFonts w:ascii="Arial" w:hAnsi="Arial" w:cs="Arial"/>
          <w:spacing w:val="-44"/>
          <w:sz w:val="28"/>
          <w:szCs w:val="28"/>
        </w:rPr>
        <w:t xml:space="preserve"> </w:t>
      </w:r>
      <w:r w:rsidRPr="0005675F">
        <w:rPr>
          <w:rFonts w:ascii="Arial" w:hAnsi="Arial" w:cs="Arial"/>
          <w:sz w:val="28"/>
          <w:szCs w:val="28"/>
        </w:rPr>
        <w:t xml:space="preserve">Sign Languages. In her testimony to SOCI, Minister </w:t>
      </w:r>
      <w:proofErr w:type="spellStart"/>
      <w:r w:rsidRPr="0005675F">
        <w:rPr>
          <w:rFonts w:ascii="Arial" w:hAnsi="Arial" w:cs="Arial"/>
          <w:sz w:val="28"/>
          <w:szCs w:val="28"/>
        </w:rPr>
        <w:t>Qualtrough</w:t>
      </w:r>
      <w:proofErr w:type="spellEnd"/>
      <w:r w:rsidRPr="0005675F">
        <w:rPr>
          <w:rFonts w:ascii="Arial" w:hAnsi="Arial" w:cs="Arial"/>
          <w:sz w:val="28"/>
          <w:szCs w:val="28"/>
        </w:rPr>
        <w:t xml:space="preserve"> stated that the Government of Canada is in the process of doing so. However, testimony from other SOCI witnesses suggested that it is not clear what outcomes will result from this</w:t>
      </w:r>
      <w:r w:rsidRPr="0005675F">
        <w:rPr>
          <w:rFonts w:ascii="Arial" w:hAnsi="Arial" w:cs="Arial"/>
          <w:spacing w:val="-12"/>
          <w:sz w:val="28"/>
          <w:szCs w:val="28"/>
        </w:rPr>
        <w:t xml:space="preserve"> </w:t>
      </w:r>
      <w:r w:rsidRPr="0005675F">
        <w:rPr>
          <w:rFonts w:ascii="Arial" w:hAnsi="Arial" w:cs="Arial"/>
          <w:sz w:val="28"/>
          <w:szCs w:val="28"/>
        </w:rPr>
        <w:t>process.</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Corpsdetexte"/>
        <w:ind w:left="120"/>
        <w:rPr>
          <w:rFonts w:ascii="Arial" w:hAnsi="Arial" w:cs="Arial"/>
          <w:sz w:val="28"/>
          <w:szCs w:val="28"/>
        </w:rPr>
      </w:pPr>
      <w:r w:rsidRPr="0005675F">
        <w:rPr>
          <w:rFonts w:ascii="Arial" w:hAnsi="Arial" w:cs="Arial"/>
          <w:sz w:val="28"/>
          <w:szCs w:val="28"/>
        </w:rPr>
        <w:lastRenderedPageBreak/>
        <w:t>ARCH recommends that the Senate attach the following observation to the Bill:</w:t>
      </w:r>
    </w:p>
    <w:p w:rsidR="001B51EB" w:rsidRPr="0005675F" w:rsidRDefault="001B51EB" w:rsidP="00AA37C5">
      <w:pPr>
        <w:pStyle w:val="Corpsdetexte"/>
        <w:rPr>
          <w:rFonts w:ascii="Arial" w:hAnsi="Arial" w:cs="Arial"/>
          <w:sz w:val="28"/>
          <w:szCs w:val="28"/>
        </w:rPr>
      </w:pPr>
    </w:p>
    <w:p w:rsidR="001B51EB" w:rsidRPr="0005675F" w:rsidRDefault="001B51EB" w:rsidP="00AA37C5">
      <w:pPr>
        <w:pStyle w:val="Paragraphedeliste"/>
        <w:numPr>
          <w:ilvl w:val="0"/>
          <w:numId w:val="4"/>
        </w:numPr>
        <w:tabs>
          <w:tab w:val="left" w:pos="839"/>
          <w:tab w:val="left" w:pos="840"/>
        </w:tabs>
        <w:ind w:right="172"/>
        <w:rPr>
          <w:rFonts w:ascii="Arial" w:hAnsi="Arial" w:cs="Arial"/>
          <w:sz w:val="28"/>
          <w:szCs w:val="28"/>
        </w:rPr>
      </w:pPr>
      <w:r w:rsidRPr="0005675F">
        <w:rPr>
          <w:rFonts w:ascii="Arial" w:hAnsi="Arial" w:cs="Arial"/>
          <w:sz w:val="28"/>
          <w:szCs w:val="28"/>
        </w:rPr>
        <w:t>Recognizing the fundamental importance of addressing barriers experienced by Indigenous and First Nations persons with disabilities, it is incumbent upon the Government of Canada to work with Indigenous communities and First Nations, on a nation to nation basis, to determine how Bill C-81 will address barriers experienced by these communities. The Senate requests that Government report back on the outcome of this work within 1 year after Bill C-81 receives Royal Assent.</w:t>
      </w:r>
    </w:p>
    <w:p w:rsidR="00025876" w:rsidRDefault="00025876" w:rsidP="00AA37C5">
      <w:pPr>
        <w:jc w:val="left"/>
        <w:rPr>
          <w:rFonts w:ascii="Arial" w:hAnsi="Arial" w:cs="Arial"/>
          <w:sz w:val="28"/>
          <w:szCs w:val="28"/>
          <w:lang w:val="en-US"/>
        </w:rPr>
      </w:pPr>
    </w:p>
    <w:p w:rsidR="00452249" w:rsidRPr="0005675F" w:rsidRDefault="00452249" w:rsidP="00AA37C5">
      <w:pPr>
        <w:jc w:val="left"/>
        <w:rPr>
          <w:rFonts w:ascii="Arial" w:hAnsi="Arial" w:cs="Arial"/>
          <w:sz w:val="28"/>
          <w:szCs w:val="28"/>
          <w:lang w:val="en-US"/>
        </w:rPr>
      </w:pPr>
      <w:proofErr w:type="gramStart"/>
      <w:r>
        <w:rPr>
          <w:rFonts w:ascii="Arial" w:hAnsi="Arial" w:cs="Arial"/>
          <w:sz w:val="28"/>
          <w:szCs w:val="28"/>
          <w:lang w:val="en-US"/>
        </w:rPr>
        <w:t>END OF DOCUMENT.</w:t>
      </w:r>
      <w:proofErr w:type="gramEnd"/>
    </w:p>
    <w:sectPr w:rsidR="00452249" w:rsidRPr="0005675F" w:rsidSect="008A4B43">
      <w:headerReference w:type="even" r:id="rId16"/>
      <w:headerReference w:type="default" r:id="rId17"/>
      <w:footerReference w:type="even" r:id="rId18"/>
      <w:footerReference w:type="default" r:id="rId19"/>
      <w:headerReference w:type="first" r:id="rId20"/>
      <w:footerReference w:type="first" r:id="rId21"/>
      <w:pgSz w:w="12240" w:h="15840"/>
      <w:pgMar w:top="1440" w:right="1321" w:bottom="1440" w:left="1321" w:header="709" w:footer="709"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0AF" w:rsidRDefault="001160AF">
      <w:r>
        <w:separator/>
      </w:r>
    </w:p>
  </w:endnote>
  <w:endnote w:type="continuationSeparator" w:id="0">
    <w:p w:rsidR="001160AF" w:rsidRDefault="0011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86" w:rsidRDefault="00AA37C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86" w:rsidRDefault="00AA37C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86" w:rsidRDefault="00AA37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0AF" w:rsidRDefault="001160AF">
      <w:r>
        <w:separator/>
      </w:r>
    </w:p>
  </w:footnote>
  <w:footnote w:type="continuationSeparator" w:id="0">
    <w:p w:rsidR="001160AF" w:rsidRDefault="00116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86" w:rsidRDefault="00AA37C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86" w:rsidRDefault="00AA37C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86" w:rsidRDefault="00AA37C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4A2"/>
    <w:multiLevelType w:val="singleLevel"/>
    <w:tmpl w:val="4E42B8F4"/>
    <w:lvl w:ilvl="0">
      <w:start w:val="1"/>
      <w:numFmt w:val="decimal"/>
      <w:lvlText w:val="%1."/>
      <w:lvlJc w:val="left"/>
      <w:pPr>
        <w:tabs>
          <w:tab w:val="num" w:pos="288"/>
        </w:tabs>
        <w:ind w:left="72"/>
      </w:pPr>
      <w:rPr>
        <w:snapToGrid/>
        <w:spacing w:val="-2"/>
        <w:sz w:val="28"/>
        <w:szCs w:val="28"/>
      </w:rPr>
    </w:lvl>
  </w:abstractNum>
  <w:abstractNum w:abstractNumId="1">
    <w:nsid w:val="05F7BEFE"/>
    <w:multiLevelType w:val="singleLevel"/>
    <w:tmpl w:val="91E0E358"/>
    <w:lvl w:ilvl="0">
      <w:start w:val="6"/>
      <w:numFmt w:val="decimal"/>
      <w:lvlText w:val="%1."/>
      <w:lvlJc w:val="left"/>
      <w:pPr>
        <w:tabs>
          <w:tab w:val="num" w:pos="288"/>
        </w:tabs>
      </w:pPr>
      <w:rPr>
        <w:snapToGrid/>
        <w:sz w:val="28"/>
        <w:szCs w:val="28"/>
      </w:rPr>
    </w:lvl>
  </w:abstractNum>
  <w:abstractNum w:abstractNumId="2">
    <w:nsid w:val="31251428"/>
    <w:multiLevelType w:val="hybridMultilevel"/>
    <w:tmpl w:val="02C47412"/>
    <w:lvl w:ilvl="0" w:tplc="52BC52EA">
      <w:start w:val="81"/>
      <w:numFmt w:val="decimal"/>
      <w:lvlText w:val="%1."/>
      <w:lvlJc w:val="left"/>
      <w:pPr>
        <w:ind w:left="120" w:hanging="468"/>
      </w:pPr>
      <w:rPr>
        <w:rFonts w:ascii="Calibri Light" w:eastAsia="Calibri Light" w:hAnsi="Calibri Light" w:cs="Calibri Light" w:hint="default"/>
        <w:color w:val="333333"/>
        <w:w w:val="101"/>
        <w:sz w:val="31"/>
        <w:szCs w:val="31"/>
      </w:rPr>
    </w:lvl>
    <w:lvl w:ilvl="1" w:tplc="4D6C95E2">
      <w:start w:val="1"/>
      <w:numFmt w:val="decimal"/>
      <w:lvlText w:val="%2."/>
      <w:lvlJc w:val="left"/>
      <w:pPr>
        <w:ind w:left="719" w:hanging="375"/>
      </w:pPr>
      <w:rPr>
        <w:rFonts w:ascii="Calibri Light" w:eastAsia="Calibri Light" w:hAnsi="Calibri Light" w:cs="Calibri Light" w:hint="default"/>
        <w:color w:val="333333"/>
        <w:spacing w:val="-10"/>
        <w:w w:val="101"/>
        <w:sz w:val="31"/>
        <w:szCs w:val="31"/>
      </w:rPr>
    </w:lvl>
    <w:lvl w:ilvl="2" w:tplc="A2DC3D4A">
      <w:numFmt w:val="bullet"/>
      <w:lvlText w:val="•"/>
      <w:lvlJc w:val="left"/>
      <w:pPr>
        <w:ind w:left="1682" w:hanging="375"/>
      </w:pPr>
      <w:rPr>
        <w:rFonts w:hint="default"/>
      </w:rPr>
    </w:lvl>
    <w:lvl w:ilvl="3" w:tplc="B6C088B0">
      <w:numFmt w:val="bullet"/>
      <w:lvlText w:val="•"/>
      <w:lvlJc w:val="left"/>
      <w:pPr>
        <w:ind w:left="2644" w:hanging="375"/>
      </w:pPr>
      <w:rPr>
        <w:rFonts w:hint="default"/>
      </w:rPr>
    </w:lvl>
    <w:lvl w:ilvl="4" w:tplc="40A8B9A8">
      <w:numFmt w:val="bullet"/>
      <w:lvlText w:val="•"/>
      <w:lvlJc w:val="left"/>
      <w:pPr>
        <w:ind w:left="3606" w:hanging="375"/>
      </w:pPr>
      <w:rPr>
        <w:rFonts w:hint="default"/>
      </w:rPr>
    </w:lvl>
    <w:lvl w:ilvl="5" w:tplc="0E96EF24">
      <w:numFmt w:val="bullet"/>
      <w:lvlText w:val="•"/>
      <w:lvlJc w:val="left"/>
      <w:pPr>
        <w:ind w:left="4568" w:hanging="375"/>
      </w:pPr>
      <w:rPr>
        <w:rFonts w:hint="default"/>
      </w:rPr>
    </w:lvl>
    <w:lvl w:ilvl="6" w:tplc="00AE84E2">
      <w:numFmt w:val="bullet"/>
      <w:lvlText w:val="•"/>
      <w:lvlJc w:val="left"/>
      <w:pPr>
        <w:ind w:left="5531" w:hanging="375"/>
      </w:pPr>
      <w:rPr>
        <w:rFonts w:hint="default"/>
      </w:rPr>
    </w:lvl>
    <w:lvl w:ilvl="7" w:tplc="4DEEF2E0">
      <w:numFmt w:val="bullet"/>
      <w:lvlText w:val="•"/>
      <w:lvlJc w:val="left"/>
      <w:pPr>
        <w:ind w:left="6493" w:hanging="375"/>
      </w:pPr>
      <w:rPr>
        <w:rFonts w:hint="default"/>
      </w:rPr>
    </w:lvl>
    <w:lvl w:ilvl="8" w:tplc="0ECAE12E">
      <w:numFmt w:val="bullet"/>
      <w:lvlText w:val="•"/>
      <w:lvlJc w:val="left"/>
      <w:pPr>
        <w:ind w:left="7455" w:hanging="375"/>
      </w:pPr>
      <w:rPr>
        <w:rFonts w:hint="default"/>
      </w:rPr>
    </w:lvl>
  </w:abstractNum>
  <w:abstractNum w:abstractNumId="3">
    <w:nsid w:val="31E27626"/>
    <w:multiLevelType w:val="hybridMultilevel"/>
    <w:tmpl w:val="9CC26496"/>
    <w:lvl w:ilvl="0" w:tplc="65C4AC7C">
      <w:numFmt w:val="bullet"/>
      <w:lvlText w:val=""/>
      <w:lvlJc w:val="left"/>
      <w:pPr>
        <w:ind w:left="840" w:hanging="360"/>
      </w:pPr>
      <w:rPr>
        <w:rFonts w:ascii="Symbol" w:eastAsia="Symbol" w:hAnsi="Symbol" w:cs="Symbol" w:hint="default"/>
        <w:w w:val="100"/>
        <w:sz w:val="24"/>
        <w:szCs w:val="24"/>
        <w:lang w:val="en-US" w:eastAsia="en-US" w:bidi="en-US"/>
      </w:rPr>
    </w:lvl>
    <w:lvl w:ilvl="1" w:tplc="BAF2560E">
      <w:numFmt w:val="bullet"/>
      <w:lvlText w:val="o"/>
      <w:lvlJc w:val="left"/>
      <w:pPr>
        <w:ind w:left="1560" w:hanging="356"/>
      </w:pPr>
      <w:rPr>
        <w:rFonts w:ascii="Courier New" w:eastAsia="Courier New" w:hAnsi="Courier New" w:cs="Courier New" w:hint="default"/>
        <w:w w:val="100"/>
        <w:sz w:val="24"/>
        <w:szCs w:val="24"/>
        <w:lang w:val="en-US" w:eastAsia="en-US" w:bidi="en-US"/>
      </w:rPr>
    </w:lvl>
    <w:lvl w:ilvl="2" w:tplc="E314198A">
      <w:numFmt w:val="bullet"/>
      <w:lvlText w:val="•"/>
      <w:lvlJc w:val="left"/>
      <w:pPr>
        <w:ind w:left="2455" w:hanging="356"/>
      </w:pPr>
      <w:rPr>
        <w:rFonts w:hint="default"/>
        <w:lang w:val="en-US" w:eastAsia="en-US" w:bidi="en-US"/>
      </w:rPr>
    </w:lvl>
    <w:lvl w:ilvl="3" w:tplc="07C46B4E">
      <w:numFmt w:val="bullet"/>
      <w:lvlText w:val="•"/>
      <w:lvlJc w:val="left"/>
      <w:pPr>
        <w:ind w:left="3351" w:hanging="356"/>
      </w:pPr>
      <w:rPr>
        <w:rFonts w:hint="default"/>
        <w:lang w:val="en-US" w:eastAsia="en-US" w:bidi="en-US"/>
      </w:rPr>
    </w:lvl>
    <w:lvl w:ilvl="4" w:tplc="04AEE470">
      <w:numFmt w:val="bullet"/>
      <w:lvlText w:val="•"/>
      <w:lvlJc w:val="left"/>
      <w:pPr>
        <w:ind w:left="4246" w:hanging="356"/>
      </w:pPr>
      <w:rPr>
        <w:rFonts w:hint="default"/>
        <w:lang w:val="en-US" w:eastAsia="en-US" w:bidi="en-US"/>
      </w:rPr>
    </w:lvl>
    <w:lvl w:ilvl="5" w:tplc="5CEA1A60">
      <w:numFmt w:val="bullet"/>
      <w:lvlText w:val="•"/>
      <w:lvlJc w:val="left"/>
      <w:pPr>
        <w:ind w:left="5142" w:hanging="356"/>
      </w:pPr>
      <w:rPr>
        <w:rFonts w:hint="default"/>
        <w:lang w:val="en-US" w:eastAsia="en-US" w:bidi="en-US"/>
      </w:rPr>
    </w:lvl>
    <w:lvl w:ilvl="6" w:tplc="33D4A788">
      <w:numFmt w:val="bullet"/>
      <w:lvlText w:val="•"/>
      <w:lvlJc w:val="left"/>
      <w:pPr>
        <w:ind w:left="6037" w:hanging="356"/>
      </w:pPr>
      <w:rPr>
        <w:rFonts w:hint="default"/>
        <w:lang w:val="en-US" w:eastAsia="en-US" w:bidi="en-US"/>
      </w:rPr>
    </w:lvl>
    <w:lvl w:ilvl="7" w:tplc="9C0059A0">
      <w:numFmt w:val="bullet"/>
      <w:lvlText w:val="•"/>
      <w:lvlJc w:val="left"/>
      <w:pPr>
        <w:ind w:left="6933" w:hanging="356"/>
      </w:pPr>
      <w:rPr>
        <w:rFonts w:hint="default"/>
        <w:lang w:val="en-US" w:eastAsia="en-US" w:bidi="en-US"/>
      </w:rPr>
    </w:lvl>
    <w:lvl w:ilvl="8" w:tplc="D3AE578A">
      <w:numFmt w:val="bullet"/>
      <w:lvlText w:val="•"/>
      <w:lvlJc w:val="left"/>
      <w:pPr>
        <w:ind w:left="7828" w:hanging="356"/>
      </w:pPr>
      <w:rPr>
        <w:rFonts w:hint="default"/>
        <w:lang w:val="en-US" w:eastAsia="en-US" w:bidi="en-US"/>
      </w:rPr>
    </w:lvl>
  </w:abstractNum>
  <w:abstractNum w:abstractNumId="4">
    <w:nsid w:val="64D931B3"/>
    <w:multiLevelType w:val="hybridMultilevel"/>
    <w:tmpl w:val="D5AE2424"/>
    <w:lvl w:ilvl="0" w:tplc="E8E686EE">
      <w:start w:val="1"/>
      <w:numFmt w:val="decimal"/>
      <w:lvlText w:val="%1."/>
      <w:lvlJc w:val="left"/>
      <w:pPr>
        <w:ind w:left="839" w:hanging="360"/>
      </w:pPr>
      <w:rPr>
        <w:rFonts w:ascii="Arial" w:eastAsia="Arial" w:hAnsi="Arial" w:cs="Arial" w:hint="default"/>
        <w:b/>
        <w:bCs/>
        <w:color w:val="17365D"/>
        <w:spacing w:val="-1"/>
        <w:w w:val="100"/>
        <w:sz w:val="28"/>
        <w:szCs w:val="28"/>
        <w:lang w:val="en-US" w:eastAsia="en-US" w:bidi="en-US"/>
      </w:rPr>
    </w:lvl>
    <w:lvl w:ilvl="1" w:tplc="D6C837F6">
      <w:numFmt w:val="bullet"/>
      <w:lvlText w:val="•"/>
      <w:lvlJc w:val="left"/>
      <w:pPr>
        <w:ind w:left="1718" w:hanging="360"/>
      </w:pPr>
      <w:rPr>
        <w:rFonts w:hint="default"/>
        <w:lang w:val="en-US" w:eastAsia="en-US" w:bidi="en-US"/>
      </w:rPr>
    </w:lvl>
    <w:lvl w:ilvl="2" w:tplc="4D68E2E2">
      <w:numFmt w:val="bullet"/>
      <w:lvlText w:val="•"/>
      <w:lvlJc w:val="left"/>
      <w:pPr>
        <w:ind w:left="2596" w:hanging="360"/>
      </w:pPr>
      <w:rPr>
        <w:rFonts w:hint="default"/>
        <w:lang w:val="en-US" w:eastAsia="en-US" w:bidi="en-US"/>
      </w:rPr>
    </w:lvl>
    <w:lvl w:ilvl="3" w:tplc="8042FF54">
      <w:numFmt w:val="bullet"/>
      <w:lvlText w:val="•"/>
      <w:lvlJc w:val="left"/>
      <w:pPr>
        <w:ind w:left="3474" w:hanging="360"/>
      </w:pPr>
      <w:rPr>
        <w:rFonts w:hint="default"/>
        <w:lang w:val="en-US" w:eastAsia="en-US" w:bidi="en-US"/>
      </w:rPr>
    </w:lvl>
    <w:lvl w:ilvl="4" w:tplc="F288092E">
      <w:numFmt w:val="bullet"/>
      <w:lvlText w:val="•"/>
      <w:lvlJc w:val="left"/>
      <w:pPr>
        <w:ind w:left="4352" w:hanging="360"/>
      </w:pPr>
      <w:rPr>
        <w:rFonts w:hint="default"/>
        <w:lang w:val="en-US" w:eastAsia="en-US" w:bidi="en-US"/>
      </w:rPr>
    </w:lvl>
    <w:lvl w:ilvl="5" w:tplc="942622E6">
      <w:numFmt w:val="bullet"/>
      <w:lvlText w:val="•"/>
      <w:lvlJc w:val="left"/>
      <w:pPr>
        <w:ind w:left="5230" w:hanging="360"/>
      </w:pPr>
      <w:rPr>
        <w:rFonts w:hint="default"/>
        <w:lang w:val="en-US" w:eastAsia="en-US" w:bidi="en-US"/>
      </w:rPr>
    </w:lvl>
    <w:lvl w:ilvl="6" w:tplc="40B001C8">
      <w:numFmt w:val="bullet"/>
      <w:lvlText w:val="•"/>
      <w:lvlJc w:val="left"/>
      <w:pPr>
        <w:ind w:left="6108" w:hanging="360"/>
      </w:pPr>
      <w:rPr>
        <w:rFonts w:hint="default"/>
        <w:lang w:val="en-US" w:eastAsia="en-US" w:bidi="en-US"/>
      </w:rPr>
    </w:lvl>
    <w:lvl w:ilvl="7" w:tplc="CDF6D190">
      <w:numFmt w:val="bullet"/>
      <w:lvlText w:val="•"/>
      <w:lvlJc w:val="left"/>
      <w:pPr>
        <w:ind w:left="6986" w:hanging="360"/>
      </w:pPr>
      <w:rPr>
        <w:rFonts w:hint="default"/>
        <w:lang w:val="en-US" w:eastAsia="en-US" w:bidi="en-US"/>
      </w:rPr>
    </w:lvl>
    <w:lvl w:ilvl="8" w:tplc="3BB0203C">
      <w:numFmt w:val="bullet"/>
      <w:lvlText w:val="•"/>
      <w:lvlJc w:val="left"/>
      <w:pPr>
        <w:ind w:left="7864" w:hanging="360"/>
      </w:pPr>
      <w:rPr>
        <w:rFonts w:hint="default"/>
        <w:lang w:val="en-US" w:eastAsia="en-US" w:bidi="en-U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B43"/>
    <w:rsid w:val="00025876"/>
    <w:rsid w:val="00051BA3"/>
    <w:rsid w:val="0005675F"/>
    <w:rsid w:val="0008727A"/>
    <w:rsid w:val="000974D5"/>
    <w:rsid w:val="00097BD2"/>
    <w:rsid w:val="000A7B4E"/>
    <w:rsid w:val="000D6721"/>
    <w:rsid w:val="000E515D"/>
    <w:rsid w:val="001160AF"/>
    <w:rsid w:val="00136CC6"/>
    <w:rsid w:val="00193428"/>
    <w:rsid w:val="001A00D3"/>
    <w:rsid w:val="001A0270"/>
    <w:rsid w:val="001B30E1"/>
    <w:rsid w:val="001B51EB"/>
    <w:rsid w:val="001F6C29"/>
    <w:rsid w:val="00252771"/>
    <w:rsid w:val="0027112F"/>
    <w:rsid w:val="00286072"/>
    <w:rsid w:val="002B7F4E"/>
    <w:rsid w:val="002C0AE7"/>
    <w:rsid w:val="00300131"/>
    <w:rsid w:val="003671DE"/>
    <w:rsid w:val="00377BEB"/>
    <w:rsid w:val="0039509D"/>
    <w:rsid w:val="003A3E08"/>
    <w:rsid w:val="003A5227"/>
    <w:rsid w:val="003A56DC"/>
    <w:rsid w:val="00452249"/>
    <w:rsid w:val="00452E85"/>
    <w:rsid w:val="004A0DE4"/>
    <w:rsid w:val="004B1D5B"/>
    <w:rsid w:val="004F07B3"/>
    <w:rsid w:val="004F51B1"/>
    <w:rsid w:val="00500B5F"/>
    <w:rsid w:val="00534D2F"/>
    <w:rsid w:val="00543B68"/>
    <w:rsid w:val="00590434"/>
    <w:rsid w:val="005A55BA"/>
    <w:rsid w:val="005E5751"/>
    <w:rsid w:val="00606BC4"/>
    <w:rsid w:val="006105D0"/>
    <w:rsid w:val="00612517"/>
    <w:rsid w:val="006168E1"/>
    <w:rsid w:val="0062557A"/>
    <w:rsid w:val="00632904"/>
    <w:rsid w:val="00644BC3"/>
    <w:rsid w:val="006452B0"/>
    <w:rsid w:val="00681935"/>
    <w:rsid w:val="00693BD6"/>
    <w:rsid w:val="00693E79"/>
    <w:rsid w:val="0069458D"/>
    <w:rsid w:val="006D2B65"/>
    <w:rsid w:val="00735A46"/>
    <w:rsid w:val="007813F3"/>
    <w:rsid w:val="007F1B7D"/>
    <w:rsid w:val="00821AF3"/>
    <w:rsid w:val="00837105"/>
    <w:rsid w:val="0086646D"/>
    <w:rsid w:val="00882838"/>
    <w:rsid w:val="008839B8"/>
    <w:rsid w:val="00890CDD"/>
    <w:rsid w:val="008A4B43"/>
    <w:rsid w:val="008E14BB"/>
    <w:rsid w:val="009843AD"/>
    <w:rsid w:val="009D374A"/>
    <w:rsid w:val="009F5473"/>
    <w:rsid w:val="00A0231B"/>
    <w:rsid w:val="00A27101"/>
    <w:rsid w:val="00A72B51"/>
    <w:rsid w:val="00A76887"/>
    <w:rsid w:val="00A83EBF"/>
    <w:rsid w:val="00A930CD"/>
    <w:rsid w:val="00AA37C5"/>
    <w:rsid w:val="00AC4E7E"/>
    <w:rsid w:val="00B16A80"/>
    <w:rsid w:val="00B83849"/>
    <w:rsid w:val="00B930A9"/>
    <w:rsid w:val="00BA7B07"/>
    <w:rsid w:val="00BE5E45"/>
    <w:rsid w:val="00BF5EF4"/>
    <w:rsid w:val="00C3719F"/>
    <w:rsid w:val="00C46347"/>
    <w:rsid w:val="00C821B3"/>
    <w:rsid w:val="00CD7D83"/>
    <w:rsid w:val="00D22176"/>
    <w:rsid w:val="00D534EC"/>
    <w:rsid w:val="00D56D3B"/>
    <w:rsid w:val="00D60490"/>
    <w:rsid w:val="00D61C41"/>
    <w:rsid w:val="00D6393F"/>
    <w:rsid w:val="00D91D8D"/>
    <w:rsid w:val="00DA0DBA"/>
    <w:rsid w:val="00DA27A8"/>
    <w:rsid w:val="00DB36A9"/>
    <w:rsid w:val="00DC36CF"/>
    <w:rsid w:val="00DD55AC"/>
    <w:rsid w:val="00DE3D43"/>
    <w:rsid w:val="00E14735"/>
    <w:rsid w:val="00E2223B"/>
    <w:rsid w:val="00E2741C"/>
    <w:rsid w:val="00E52D58"/>
    <w:rsid w:val="00E53AC5"/>
    <w:rsid w:val="00E84AB5"/>
    <w:rsid w:val="00E936F3"/>
    <w:rsid w:val="00EE4033"/>
    <w:rsid w:val="00F03C8D"/>
    <w:rsid w:val="00F200D5"/>
    <w:rsid w:val="00F66711"/>
    <w:rsid w:val="00FB7678"/>
    <w:rsid w:val="00FB7E6B"/>
    <w:rsid w:val="00FC4E8D"/>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uiPriority w:val="1"/>
    <w:qFormat/>
    <w:rsid w:val="00632904"/>
    <w:pPr>
      <w:keepNext/>
      <w:keepLines/>
      <w:outlineLvl w:val="0"/>
    </w:pPr>
    <w:rPr>
      <w:rFonts w:ascii="Arial" w:eastAsiaTheme="majorEastAsia" w:hAnsi="Arial" w:cstheme="majorBidi"/>
      <w:b/>
      <w:bCs/>
      <w:color w:val="000000" w:themeColor="text1"/>
      <w:sz w:val="36"/>
      <w:szCs w:val="28"/>
    </w:rPr>
  </w:style>
  <w:style w:type="paragraph" w:styleId="Titre2">
    <w:name w:val="heading 2"/>
    <w:basedOn w:val="Normal"/>
    <w:next w:val="Normal"/>
    <w:link w:val="Titre2Car"/>
    <w:uiPriority w:val="1"/>
    <w:unhideWhenUsed/>
    <w:qFormat/>
    <w:rsid w:val="001B51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2904"/>
    <w:rPr>
      <w:rFonts w:ascii="Arial" w:eastAsiaTheme="majorEastAsia" w:hAnsi="Arial" w:cstheme="majorBidi"/>
      <w:b/>
      <w:bCs/>
      <w:color w:val="000000" w:themeColor="text1"/>
      <w:kern w:val="2"/>
      <w:sz w:val="36"/>
      <w:szCs w:val="28"/>
    </w:rPr>
  </w:style>
  <w:style w:type="paragraph" w:styleId="En-tte">
    <w:name w:val="header"/>
    <w:basedOn w:val="Normal"/>
    <w:link w:val="En-tteCar"/>
    <w:uiPriority w:val="99"/>
    <w:unhideWhenUsed/>
    <w:rsid w:val="008A4B43"/>
    <w:pPr>
      <w:tabs>
        <w:tab w:val="center" w:pos="4320"/>
        <w:tab w:val="right" w:pos="8640"/>
      </w:tabs>
      <w:autoSpaceDE w:val="0"/>
      <w:autoSpaceDN w:val="0"/>
      <w:adjustRightInd w:val="0"/>
      <w:jc w:val="left"/>
    </w:pPr>
    <w:rPr>
      <w:rFonts w:ascii="Times New Roman" w:eastAsiaTheme="minorEastAsia" w:hAnsi="Times New Roman"/>
      <w:kern w:val="0"/>
      <w:sz w:val="20"/>
      <w:szCs w:val="20"/>
      <w:lang w:eastAsia="fr-CA"/>
    </w:rPr>
  </w:style>
  <w:style w:type="character" w:customStyle="1" w:styleId="En-tteCar">
    <w:name w:val="En-tête Car"/>
    <w:basedOn w:val="Policepardfaut"/>
    <w:link w:val="En-tte"/>
    <w:uiPriority w:val="99"/>
    <w:rsid w:val="008A4B43"/>
    <w:rPr>
      <w:rFonts w:ascii="Times New Roman" w:eastAsiaTheme="minorEastAsia" w:hAnsi="Times New Roman"/>
      <w:lang w:eastAsia="fr-CA"/>
    </w:rPr>
  </w:style>
  <w:style w:type="paragraph" w:styleId="Pieddepage">
    <w:name w:val="footer"/>
    <w:basedOn w:val="Normal"/>
    <w:link w:val="PieddepageCar"/>
    <w:uiPriority w:val="99"/>
    <w:unhideWhenUsed/>
    <w:rsid w:val="008A4B43"/>
    <w:pPr>
      <w:tabs>
        <w:tab w:val="center" w:pos="4320"/>
        <w:tab w:val="right" w:pos="8640"/>
      </w:tabs>
      <w:autoSpaceDE w:val="0"/>
      <w:autoSpaceDN w:val="0"/>
      <w:adjustRightInd w:val="0"/>
      <w:jc w:val="left"/>
    </w:pPr>
    <w:rPr>
      <w:rFonts w:ascii="Times New Roman" w:eastAsiaTheme="minorEastAsia" w:hAnsi="Times New Roman"/>
      <w:kern w:val="0"/>
      <w:sz w:val="20"/>
      <w:szCs w:val="20"/>
      <w:lang w:eastAsia="fr-CA"/>
    </w:rPr>
  </w:style>
  <w:style w:type="character" w:customStyle="1" w:styleId="PieddepageCar">
    <w:name w:val="Pied de page Car"/>
    <w:basedOn w:val="Policepardfaut"/>
    <w:link w:val="Pieddepage"/>
    <w:uiPriority w:val="99"/>
    <w:rsid w:val="008A4B43"/>
    <w:rPr>
      <w:rFonts w:ascii="Times New Roman" w:eastAsiaTheme="minorEastAsia" w:hAnsi="Times New Roman"/>
      <w:lang w:eastAsia="fr-CA"/>
    </w:rPr>
  </w:style>
  <w:style w:type="paragraph" w:styleId="Corpsdetexte">
    <w:name w:val="Body Text"/>
    <w:basedOn w:val="Normal"/>
    <w:link w:val="CorpsdetexteCar"/>
    <w:uiPriority w:val="1"/>
    <w:qFormat/>
    <w:rsid w:val="00693E79"/>
    <w:pPr>
      <w:autoSpaceDE w:val="0"/>
      <w:autoSpaceDN w:val="0"/>
      <w:jc w:val="left"/>
    </w:pPr>
    <w:rPr>
      <w:rFonts w:ascii="Calibri Light" w:eastAsia="Calibri Light" w:hAnsi="Calibri Light" w:cs="Calibri Light"/>
      <w:kern w:val="0"/>
      <w:sz w:val="31"/>
      <w:szCs w:val="31"/>
      <w:lang w:val="en-US"/>
    </w:rPr>
  </w:style>
  <w:style w:type="character" w:customStyle="1" w:styleId="CorpsdetexteCar">
    <w:name w:val="Corps de texte Car"/>
    <w:basedOn w:val="Policepardfaut"/>
    <w:link w:val="Corpsdetexte"/>
    <w:uiPriority w:val="1"/>
    <w:rsid w:val="00693E79"/>
    <w:rPr>
      <w:rFonts w:ascii="Calibri Light" w:eastAsia="Calibri Light" w:hAnsi="Calibri Light" w:cs="Calibri Light"/>
      <w:sz w:val="31"/>
      <w:szCs w:val="31"/>
      <w:lang w:val="en-US"/>
    </w:rPr>
  </w:style>
  <w:style w:type="paragraph" w:styleId="Paragraphedeliste">
    <w:name w:val="List Paragraph"/>
    <w:basedOn w:val="Normal"/>
    <w:uiPriority w:val="1"/>
    <w:qFormat/>
    <w:rsid w:val="00693E79"/>
    <w:pPr>
      <w:autoSpaceDE w:val="0"/>
      <w:autoSpaceDN w:val="0"/>
      <w:ind w:left="719" w:right="137" w:hanging="374"/>
      <w:jc w:val="left"/>
    </w:pPr>
    <w:rPr>
      <w:rFonts w:ascii="Calibri Light" w:eastAsia="Calibri Light" w:hAnsi="Calibri Light" w:cs="Calibri Light"/>
      <w:kern w:val="0"/>
      <w:sz w:val="22"/>
      <w:szCs w:val="22"/>
      <w:lang w:val="en-US"/>
    </w:rPr>
  </w:style>
  <w:style w:type="character" w:customStyle="1" w:styleId="Titre2Car">
    <w:name w:val="Titre 2 Car"/>
    <w:basedOn w:val="Policepardfaut"/>
    <w:link w:val="Titre2"/>
    <w:semiHidden/>
    <w:rsid w:val="001B51EB"/>
    <w:rPr>
      <w:rFonts w:asciiTheme="majorHAnsi" w:eastAsiaTheme="majorEastAsia" w:hAnsiTheme="majorHAnsi" w:cstheme="majorBidi"/>
      <w:b/>
      <w:bCs/>
      <w:color w:val="4F81BD" w:themeColor="accent1"/>
      <w:kern w:val="2"/>
      <w:sz w:val="26"/>
      <w:szCs w:val="26"/>
    </w:rPr>
  </w:style>
  <w:style w:type="paragraph" w:styleId="Textedebulles">
    <w:name w:val="Balloon Text"/>
    <w:basedOn w:val="Normal"/>
    <w:link w:val="TextedebullesCar"/>
    <w:uiPriority w:val="99"/>
    <w:semiHidden/>
    <w:unhideWhenUsed/>
    <w:rsid w:val="001B51EB"/>
    <w:rPr>
      <w:rFonts w:ascii="Tahoma" w:hAnsi="Tahoma" w:cs="Tahoma"/>
      <w:sz w:val="16"/>
      <w:szCs w:val="16"/>
    </w:rPr>
  </w:style>
  <w:style w:type="character" w:customStyle="1" w:styleId="TextedebullesCar">
    <w:name w:val="Texte de bulles Car"/>
    <w:basedOn w:val="Policepardfaut"/>
    <w:link w:val="Textedebulles"/>
    <w:uiPriority w:val="99"/>
    <w:semiHidden/>
    <w:rsid w:val="001B51EB"/>
    <w:rPr>
      <w:rFonts w:ascii="Tahoma" w:hAnsi="Tahoma" w:cs="Tahoma"/>
      <w:kern w:val="2"/>
      <w:sz w:val="16"/>
      <w:szCs w:val="16"/>
    </w:rPr>
  </w:style>
  <w:style w:type="paragraph" w:styleId="Titre">
    <w:name w:val="Title"/>
    <w:basedOn w:val="Normal"/>
    <w:next w:val="Normal"/>
    <w:link w:val="TitreCar"/>
    <w:qFormat/>
    <w:rsid w:val="00300131"/>
    <w:pPr>
      <w:spacing w:before="76"/>
    </w:pPr>
    <w:rPr>
      <w:rFonts w:ascii="Arial" w:hAnsi="Arial" w:cs="Arial"/>
      <w:b/>
      <w:sz w:val="32"/>
      <w:szCs w:val="32"/>
      <w:lang w:val="en-CA"/>
    </w:rPr>
  </w:style>
  <w:style w:type="character" w:customStyle="1" w:styleId="TitreCar">
    <w:name w:val="Titre Car"/>
    <w:basedOn w:val="Policepardfaut"/>
    <w:link w:val="Titre"/>
    <w:rsid w:val="00300131"/>
    <w:rPr>
      <w:rFonts w:ascii="Arial" w:hAnsi="Arial" w:cs="Arial"/>
      <w:b/>
      <w:kern w:val="2"/>
      <w:sz w:val="32"/>
      <w:szCs w:val="3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uiPriority w:val="1"/>
    <w:qFormat/>
    <w:rsid w:val="00632904"/>
    <w:pPr>
      <w:keepNext/>
      <w:keepLines/>
      <w:outlineLvl w:val="0"/>
    </w:pPr>
    <w:rPr>
      <w:rFonts w:ascii="Arial" w:eastAsiaTheme="majorEastAsia" w:hAnsi="Arial" w:cstheme="majorBidi"/>
      <w:b/>
      <w:bCs/>
      <w:color w:val="000000" w:themeColor="text1"/>
      <w:sz w:val="36"/>
      <w:szCs w:val="28"/>
    </w:rPr>
  </w:style>
  <w:style w:type="paragraph" w:styleId="Titre2">
    <w:name w:val="heading 2"/>
    <w:basedOn w:val="Normal"/>
    <w:next w:val="Normal"/>
    <w:link w:val="Titre2Car"/>
    <w:uiPriority w:val="1"/>
    <w:unhideWhenUsed/>
    <w:qFormat/>
    <w:rsid w:val="001B51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2904"/>
    <w:rPr>
      <w:rFonts w:ascii="Arial" w:eastAsiaTheme="majorEastAsia" w:hAnsi="Arial" w:cstheme="majorBidi"/>
      <w:b/>
      <w:bCs/>
      <w:color w:val="000000" w:themeColor="text1"/>
      <w:kern w:val="2"/>
      <w:sz w:val="36"/>
      <w:szCs w:val="28"/>
    </w:rPr>
  </w:style>
  <w:style w:type="paragraph" w:styleId="En-tte">
    <w:name w:val="header"/>
    <w:basedOn w:val="Normal"/>
    <w:link w:val="En-tteCar"/>
    <w:uiPriority w:val="99"/>
    <w:unhideWhenUsed/>
    <w:rsid w:val="008A4B43"/>
    <w:pPr>
      <w:tabs>
        <w:tab w:val="center" w:pos="4320"/>
        <w:tab w:val="right" w:pos="8640"/>
      </w:tabs>
      <w:autoSpaceDE w:val="0"/>
      <w:autoSpaceDN w:val="0"/>
      <w:adjustRightInd w:val="0"/>
      <w:jc w:val="left"/>
    </w:pPr>
    <w:rPr>
      <w:rFonts w:ascii="Times New Roman" w:eastAsiaTheme="minorEastAsia" w:hAnsi="Times New Roman"/>
      <w:kern w:val="0"/>
      <w:sz w:val="20"/>
      <w:szCs w:val="20"/>
      <w:lang w:eastAsia="fr-CA"/>
    </w:rPr>
  </w:style>
  <w:style w:type="character" w:customStyle="1" w:styleId="En-tteCar">
    <w:name w:val="En-tête Car"/>
    <w:basedOn w:val="Policepardfaut"/>
    <w:link w:val="En-tte"/>
    <w:uiPriority w:val="99"/>
    <w:rsid w:val="008A4B43"/>
    <w:rPr>
      <w:rFonts w:ascii="Times New Roman" w:eastAsiaTheme="minorEastAsia" w:hAnsi="Times New Roman"/>
      <w:lang w:eastAsia="fr-CA"/>
    </w:rPr>
  </w:style>
  <w:style w:type="paragraph" w:styleId="Pieddepage">
    <w:name w:val="footer"/>
    <w:basedOn w:val="Normal"/>
    <w:link w:val="PieddepageCar"/>
    <w:uiPriority w:val="99"/>
    <w:unhideWhenUsed/>
    <w:rsid w:val="008A4B43"/>
    <w:pPr>
      <w:tabs>
        <w:tab w:val="center" w:pos="4320"/>
        <w:tab w:val="right" w:pos="8640"/>
      </w:tabs>
      <w:autoSpaceDE w:val="0"/>
      <w:autoSpaceDN w:val="0"/>
      <w:adjustRightInd w:val="0"/>
      <w:jc w:val="left"/>
    </w:pPr>
    <w:rPr>
      <w:rFonts w:ascii="Times New Roman" w:eastAsiaTheme="minorEastAsia" w:hAnsi="Times New Roman"/>
      <w:kern w:val="0"/>
      <w:sz w:val="20"/>
      <w:szCs w:val="20"/>
      <w:lang w:eastAsia="fr-CA"/>
    </w:rPr>
  </w:style>
  <w:style w:type="character" w:customStyle="1" w:styleId="PieddepageCar">
    <w:name w:val="Pied de page Car"/>
    <w:basedOn w:val="Policepardfaut"/>
    <w:link w:val="Pieddepage"/>
    <w:uiPriority w:val="99"/>
    <w:rsid w:val="008A4B43"/>
    <w:rPr>
      <w:rFonts w:ascii="Times New Roman" w:eastAsiaTheme="minorEastAsia" w:hAnsi="Times New Roman"/>
      <w:lang w:eastAsia="fr-CA"/>
    </w:rPr>
  </w:style>
  <w:style w:type="paragraph" w:styleId="Corpsdetexte">
    <w:name w:val="Body Text"/>
    <w:basedOn w:val="Normal"/>
    <w:link w:val="CorpsdetexteCar"/>
    <w:uiPriority w:val="1"/>
    <w:qFormat/>
    <w:rsid w:val="00693E79"/>
    <w:pPr>
      <w:autoSpaceDE w:val="0"/>
      <w:autoSpaceDN w:val="0"/>
      <w:jc w:val="left"/>
    </w:pPr>
    <w:rPr>
      <w:rFonts w:ascii="Calibri Light" w:eastAsia="Calibri Light" w:hAnsi="Calibri Light" w:cs="Calibri Light"/>
      <w:kern w:val="0"/>
      <w:sz w:val="31"/>
      <w:szCs w:val="31"/>
      <w:lang w:val="en-US"/>
    </w:rPr>
  </w:style>
  <w:style w:type="character" w:customStyle="1" w:styleId="CorpsdetexteCar">
    <w:name w:val="Corps de texte Car"/>
    <w:basedOn w:val="Policepardfaut"/>
    <w:link w:val="Corpsdetexte"/>
    <w:uiPriority w:val="1"/>
    <w:rsid w:val="00693E79"/>
    <w:rPr>
      <w:rFonts w:ascii="Calibri Light" w:eastAsia="Calibri Light" w:hAnsi="Calibri Light" w:cs="Calibri Light"/>
      <w:sz w:val="31"/>
      <w:szCs w:val="31"/>
      <w:lang w:val="en-US"/>
    </w:rPr>
  </w:style>
  <w:style w:type="paragraph" w:styleId="Paragraphedeliste">
    <w:name w:val="List Paragraph"/>
    <w:basedOn w:val="Normal"/>
    <w:uiPriority w:val="1"/>
    <w:qFormat/>
    <w:rsid w:val="00693E79"/>
    <w:pPr>
      <w:autoSpaceDE w:val="0"/>
      <w:autoSpaceDN w:val="0"/>
      <w:ind w:left="719" w:right="137" w:hanging="374"/>
      <w:jc w:val="left"/>
    </w:pPr>
    <w:rPr>
      <w:rFonts w:ascii="Calibri Light" w:eastAsia="Calibri Light" w:hAnsi="Calibri Light" w:cs="Calibri Light"/>
      <w:kern w:val="0"/>
      <w:sz w:val="22"/>
      <w:szCs w:val="22"/>
      <w:lang w:val="en-US"/>
    </w:rPr>
  </w:style>
  <w:style w:type="character" w:customStyle="1" w:styleId="Titre2Car">
    <w:name w:val="Titre 2 Car"/>
    <w:basedOn w:val="Policepardfaut"/>
    <w:link w:val="Titre2"/>
    <w:semiHidden/>
    <w:rsid w:val="001B51EB"/>
    <w:rPr>
      <w:rFonts w:asciiTheme="majorHAnsi" w:eastAsiaTheme="majorEastAsia" w:hAnsiTheme="majorHAnsi" w:cstheme="majorBidi"/>
      <w:b/>
      <w:bCs/>
      <w:color w:val="4F81BD" w:themeColor="accent1"/>
      <w:kern w:val="2"/>
      <w:sz w:val="26"/>
      <w:szCs w:val="26"/>
    </w:rPr>
  </w:style>
  <w:style w:type="paragraph" w:styleId="Textedebulles">
    <w:name w:val="Balloon Text"/>
    <w:basedOn w:val="Normal"/>
    <w:link w:val="TextedebullesCar"/>
    <w:uiPriority w:val="99"/>
    <w:semiHidden/>
    <w:unhideWhenUsed/>
    <w:rsid w:val="001B51EB"/>
    <w:rPr>
      <w:rFonts w:ascii="Tahoma" w:hAnsi="Tahoma" w:cs="Tahoma"/>
      <w:sz w:val="16"/>
      <w:szCs w:val="16"/>
    </w:rPr>
  </w:style>
  <w:style w:type="character" w:customStyle="1" w:styleId="TextedebullesCar">
    <w:name w:val="Texte de bulles Car"/>
    <w:basedOn w:val="Policepardfaut"/>
    <w:link w:val="Textedebulles"/>
    <w:uiPriority w:val="99"/>
    <w:semiHidden/>
    <w:rsid w:val="001B51EB"/>
    <w:rPr>
      <w:rFonts w:ascii="Tahoma" w:hAnsi="Tahoma" w:cs="Tahoma"/>
      <w:kern w:val="2"/>
      <w:sz w:val="16"/>
      <w:szCs w:val="16"/>
    </w:rPr>
  </w:style>
  <w:style w:type="paragraph" w:styleId="Titre">
    <w:name w:val="Title"/>
    <w:basedOn w:val="Normal"/>
    <w:next w:val="Normal"/>
    <w:link w:val="TitreCar"/>
    <w:qFormat/>
    <w:rsid w:val="00300131"/>
    <w:pPr>
      <w:spacing w:before="76"/>
    </w:pPr>
    <w:rPr>
      <w:rFonts w:ascii="Arial" w:hAnsi="Arial" w:cs="Arial"/>
      <w:b/>
      <w:sz w:val="32"/>
      <w:szCs w:val="32"/>
      <w:lang w:val="en-CA"/>
    </w:rPr>
  </w:style>
  <w:style w:type="character" w:customStyle="1" w:styleId="TitreCar">
    <w:name w:val="Titre Car"/>
    <w:basedOn w:val="Policepardfaut"/>
    <w:link w:val="Titre"/>
    <w:rsid w:val="00300131"/>
    <w:rPr>
      <w:rFonts w:ascii="Arial" w:hAnsi="Arial" w:cs="Arial"/>
      <w:b/>
      <w:kern w:val="2"/>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disabilitylaw.ca/" TargetMode="External"/><Relationship Id="rId13" Type="http://schemas.openxmlformats.org/officeDocument/2006/relationships/hyperlink" Target="https://archdisabilitylaw.ca/initiatives/advocating-for-accessibility-in-canada/arch-reports-and-recommendations/" TargetMode="External"/><Relationship Id="rId18" Type="http://schemas.openxmlformats.org/officeDocument/2006/relationships/footer" Target="footer1.xm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rchdisabilitylaw.ca/initiatives/advocating-for-accessibility-in-canada/arch-reports-and-recommendations/"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chdisabilitylaw.ca/initiatives/advocating-for-accessibility-in-canada/open-letter/"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s://archdisabilitylaw.ca/initiatives/advocating-for-accessibility-in-canada/arch-reports-and-recommendations/" TargetMode="External"/><Relationship Id="rId23" Type="http://schemas.openxmlformats.org/officeDocument/2006/relationships/theme" Target="theme/theme1.xml"/><Relationship Id="rId10" Type="http://schemas.openxmlformats.org/officeDocument/2006/relationships/hyperlink" Target="https://archdisabilitylaw.ca/initiatives/advocating-for-accessibility-in-canada/arch-reports-and-recommendatio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rchdisabilitylaw.ca/initiatives/advocating-for-accessibility-in-canada/arch-reports-and-recommendations/" TargetMode="External"/><Relationship Id="rId14" Type="http://schemas.openxmlformats.org/officeDocument/2006/relationships/hyperlink" Target="https://archdisabilitylaw.ca/initiatives/advocating-for-accessibility-in-canada/arch-reports-and-recommendations/"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E3332A1EF6C4A81CC649AD025BDF9" ma:contentTypeVersion="5" ma:contentTypeDescription="Create a new document." ma:contentTypeScope="" ma:versionID="36b0cfa9ae6511c4838208c03b3673db">
  <xsd:schema xmlns:xsd="http://www.w3.org/2001/XMLSchema" xmlns:xs="http://www.w3.org/2001/XMLSchema" xmlns:p="http://schemas.microsoft.com/office/2006/metadata/properties" xmlns:ns2="1a518bee-6065-449e-9798-af5b1469c654" xmlns:ns3="85e6b9f1-03f9-4a9b-b66b-396d4101c826" targetNamespace="http://schemas.microsoft.com/office/2006/metadata/properties" ma:root="true" ma:fieldsID="54479ea2f86c553f2f5daf627143b135" ns2:_="" ns3:_="">
    <xsd:import namespace="1a518bee-6065-449e-9798-af5b1469c654"/>
    <xsd:import namespace="85e6b9f1-03f9-4a9b-b66b-396d4101c826"/>
    <xsd:element name="properties">
      <xsd:complexType>
        <xsd:sequence>
          <xsd:element name="documentManagement">
            <xsd:complexType>
              <xsd:all>
                <xsd:element ref="ns2:_dlc_DocId" minOccurs="0"/>
                <xsd:element ref="ns2:_dlc_DocIdUrl" minOccurs="0"/>
                <xsd:element ref="ns2:_dlc_DocIdPersistId" minOccurs="0"/>
                <xsd:element ref="ns3:PublicationUniqueRecordID" minOccurs="0"/>
                <xsd:element ref="ns3:Final_x0020_Version_x0020_Approved_x0020_by_x0020_DPC" minOccurs="0"/>
                <xsd:element ref="ns3: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18bee-6065-449e-9798-af5b1469c6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e6b9f1-03f9-4a9b-b66b-396d4101c826" elementFormDefault="qualified">
    <xsd:import namespace="http://schemas.microsoft.com/office/2006/documentManagement/types"/>
    <xsd:import namespace="http://schemas.microsoft.com/office/infopath/2007/PartnerControls"/>
    <xsd:element name="PublicationUniqueRecordID" ma:index="11" nillable="true" ma:displayName="PublicationUniqueRecordID" ma:description="Publication UniqueRecordID is Generated By the Iris Application to identify the Document." ma:indexed="true" ma:internalName="PublicationUniqueRecordID">
      <xsd:simpleType>
        <xsd:restriction base="dms:Text">
          <xsd:maxLength value="50"/>
        </xsd:restriction>
      </xsd:simpleType>
    </xsd:element>
    <xsd:element name="Final_x0020_Version_x0020_Approved_x0020_by_x0020_DPC" ma:index="12" nillable="true" ma:displayName="Final Version Approved by DPC" ma:default="0" ma:internalName="Final_x0020_Version_x0020_Approved_x0020_by_x0020_DPC">
      <xsd:simpleType>
        <xsd:restriction base="dms:Boolean"/>
      </xsd:simpleType>
    </xsd:element>
    <xsd:element name="Issue_x0020_Number" ma:index="13" nillable="true" ma:displayName="Issue Number" ma:decimals="0" ma:internalName="Issue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ationUniqueRecordID xmlns="85e6b9f1-03f9-4a9b-b66b-396d4101c826">b4ba2bfb-ba07-4903-b915-e0ce41ef10fd</PublicationUniqueRecordID>
    <Final_x0020_Version_x0020_Approved_x0020_by_x0020_DPC xmlns="85e6b9f1-03f9-4a9b-b66b-396d4101c826">false</Final_x0020_Version_x0020_Approved_x0020_by_x0020_DPC>
    <Issue_x0020_Number xmlns="85e6b9f1-03f9-4a9b-b66b-396d4101c826" xsi:nil="true"/>
    <_dlc_DocId xmlns="1a518bee-6065-449e-9798-af5b1469c654">YYWFM6NNFZQJ-479-33104</_dlc_DocId>
    <_dlc_DocIdUrl xmlns="1a518bee-6065-449e-9798-af5b1469c654">
      <Url>http://sendoc02/iris/_layouts/15/DocIdRedir.aspx?ID=YYWFM6NNFZQJ-479-33104</Url>
      <Description>YYWFM6NNFZQJ-479-33104</Description>
    </_dlc_DocIdUrl>
  </documentManagement>
</p:properties>
</file>

<file path=customXml/itemProps1.xml><?xml version="1.0" encoding="utf-8"?>
<ds:datastoreItem xmlns:ds="http://schemas.openxmlformats.org/officeDocument/2006/customXml" ds:itemID="{BFBEF0DC-DD2F-4F57-A6D4-0A14B17B9F4E}"/>
</file>

<file path=customXml/itemProps2.xml><?xml version="1.0" encoding="utf-8"?>
<ds:datastoreItem xmlns:ds="http://schemas.openxmlformats.org/officeDocument/2006/customXml" ds:itemID="{A7C20B79-0084-4002-BDA0-E6076CEF9C4E}"/>
</file>

<file path=customXml/itemProps3.xml><?xml version="1.0" encoding="utf-8"?>
<ds:datastoreItem xmlns:ds="http://schemas.openxmlformats.org/officeDocument/2006/customXml" ds:itemID="{1C36570D-24A6-404B-AAA7-83DE14A12A27}"/>
</file>

<file path=customXml/itemProps4.xml><?xml version="1.0" encoding="utf-8"?>
<ds:datastoreItem xmlns:ds="http://schemas.openxmlformats.org/officeDocument/2006/customXml" ds:itemID="{A5C589E2-BCC3-478A-A4A7-316FDE9805CB}"/>
</file>

<file path=docProps/app.xml><?xml version="1.0" encoding="utf-8"?>
<Properties xmlns="http://schemas.openxmlformats.org/officeDocument/2006/extended-properties" xmlns:vt="http://schemas.openxmlformats.org/officeDocument/2006/docPropsVTypes">
  <Template>Normal.dotm</Template>
  <TotalTime>21</TotalTime>
  <Pages>9</Pages>
  <Words>2574</Words>
  <Characters>14160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PPP</Company>
  <LinksUpToDate>false</LinksUpToDate>
  <CharactersWithSpaces>16701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18</cp:revision>
  <dcterms:created xsi:type="dcterms:W3CDTF">2019-04-26T15:52:00Z</dcterms:created>
  <dcterms:modified xsi:type="dcterms:W3CDTF">2019-04-26T16:50:00Z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0x0101005A1E3332A1EF6C4A81CC649AD025BDF9</vt:lpwstr>
  </property>
  <property fmtid="{D5CDD505-2E9C-101B-9397-08002B2CF9AE}" pid="3" name="_dlc_DocIdItemGuid">
    <vt:lpwstr>39e84243-3120-49c7-bd86-c6f28318ab95</vt:lpwstr>
  </property>
</Properties>
</file>