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59" w:rsidRPr="00EB5FDF" w:rsidRDefault="004F3459" w:rsidP="006B45DF">
      <w:pPr>
        <w:widowControl/>
        <w:spacing w:before="0"/>
        <w:rPr>
          <w:rFonts w:ascii="Arial" w:hAnsi="Arial" w:cs="Arial"/>
          <w:bCs/>
          <w:sz w:val="28"/>
          <w:szCs w:val="28"/>
          <w:lang w:eastAsia="fr-FR"/>
        </w:rPr>
      </w:pPr>
      <w:r w:rsidRPr="00EB5FDF">
        <w:rPr>
          <w:rFonts w:ascii="Arial" w:hAnsi="Arial" w:cs="Arial"/>
          <w:bCs/>
          <w:sz w:val="28"/>
          <w:szCs w:val="28"/>
          <w:lang w:eastAsia="fr-FR"/>
        </w:rPr>
        <w:t>DÉBUT PAGE 1</w:t>
      </w:r>
    </w:p>
    <w:p w:rsidR="004F3459" w:rsidRPr="00EB5FDF" w:rsidRDefault="004F3459" w:rsidP="006B45DF">
      <w:pPr>
        <w:widowControl/>
        <w:spacing w:before="0"/>
        <w:rPr>
          <w:rFonts w:ascii="Arial" w:hAnsi="Arial" w:cs="Arial"/>
          <w:bCs/>
          <w:sz w:val="28"/>
          <w:szCs w:val="28"/>
          <w:lang w:eastAsia="fr-FR"/>
        </w:rPr>
      </w:pPr>
    </w:p>
    <w:p w:rsidR="004F3459" w:rsidRPr="00EB5FDF" w:rsidRDefault="004F3459" w:rsidP="006B45DF">
      <w:pPr>
        <w:widowControl/>
        <w:spacing w:before="0"/>
        <w:rPr>
          <w:rFonts w:ascii="Arial" w:hAnsi="Arial" w:cs="Arial"/>
          <w:bCs/>
          <w:sz w:val="28"/>
          <w:szCs w:val="28"/>
          <w:lang w:eastAsia="fr-FR"/>
        </w:rPr>
      </w:pPr>
      <w:r w:rsidRPr="00EB5FDF">
        <w:rPr>
          <w:rFonts w:ascii="Arial" w:hAnsi="Arial" w:cs="Arial"/>
          <w:bCs/>
          <w:sz w:val="28"/>
          <w:szCs w:val="28"/>
          <w:lang w:eastAsia="fr-FR"/>
        </w:rPr>
        <w:t>DÉBUT NOTE DU PRODUCTEUR :</w:t>
      </w:r>
    </w:p>
    <w:p w:rsidR="004F3459" w:rsidRPr="00EB5FDF" w:rsidRDefault="004F3459" w:rsidP="006B45DF">
      <w:pPr>
        <w:widowControl/>
        <w:spacing w:before="0"/>
        <w:rPr>
          <w:rFonts w:ascii="Arial" w:hAnsi="Arial" w:cs="Arial"/>
          <w:bCs/>
          <w:sz w:val="28"/>
          <w:szCs w:val="28"/>
          <w:lang w:eastAsia="fr-FR"/>
        </w:rPr>
      </w:pPr>
      <w:r w:rsidRPr="00EB5FDF">
        <w:rPr>
          <w:rFonts w:ascii="Arial" w:hAnsi="Arial" w:cs="Arial"/>
          <w:bCs/>
          <w:sz w:val="28"/>
          <w:szCs w:val="28"/>
          <w:lang w:eastAsia="fr-FR"/>
        </w:rPr>
        <w:t>Logo ASSEMBLY of FIRST NATIONS – ASSEMBLÉE des PREMIÈRES NATIONS.</w:t>
      </w:r>
    </w:p>
    <w:p w:rsidR="004F3459" w:rsidRPr="00EB5FDF" w:rsidRDefault="004F3459" w:rsidP="006B45DF">
      <w:pPr>
        <w:widowControl/>
        <w:spacing w:before="0"/>
        <w:rPr>
          <w:rFonts w:ascii="Arial" w:hAnsi="Arial" w:cs="Arial"/>
          <w:bCs/>
          <w:sz w:val="28"/>
          <w:szCs w:val="28"/>
          <w:lang w:eastAsia="fr-FR"/>
        </w:rPr>
      </w:pPr>
      <w:r w:rsidRPr="00EB5FDF">
        <w:rPr>
          <w:rFonts w:ascii="Arial" w:hAnsi="Arial" w:cs="Arial"/>
          <w:bCs/>
          <w:sz w:val="28"/>
          <w:szCs w:val="28"/>
          <w:lang w:eastAsia="fr-FR"/>
        </w:rPr>
        <w:t>FIN NOTE DU PRODUCTEUR.</w:t>
      </w:r>
    </w:p>
    <w:p w:rsidR="004F3459" w:rsidRPr="00EB5FDF" w:rsidRDefault="004F3459" w:rsidP="006B45DF">
      <w:pPr>
        <w:widowControl/>
        <w:spacing w:before="0"/>
        <w:rPr>
          <w:rFonts w:ascii="Arial" w:hAnsi="Arial" w:cs="Arial"/>
          <w:bCs/>
          <w:sz w:val="28"/>
          <w:szCs w:val="28"/>
          <w:lang w:eastAsia="fr-FR"/>
        </w:rPr>
      </w:pPr>
    </w:p>
    <w:p w:rsidR="00FF182F" w:rsidRDefault="00FF182F" w:rsidP="006B45DF">
      <w:pPr>
        <w:widowControl/>
        <w:spacing w:before="0"/>
        <w:rPr>
          <w:rFonts w:ascii="Arial" w:hAnsi="Arial" w:cs="Arial"/>
          <w:b/>
          <w:bCs/>
          <w:sz w:val="28"/>
          <w:szCs w:val="28"/>
          <w:lang w:eastAsia="fr-FR"/>
        </w:rPr>
      </w:pPr>
      <w:r w:rsidRPr="00EB5FDF">
        <w:rPr>
          <w:rFonts w:ascii="Arial" w:hAnsi="Arial" w:cs="Arial"/>
          <w:b/>
          <w:bCs/>
          <w:sz w:val="28"/>
          <w:szCs w:val="28"/>
          <w:lang w:eastAsia="fr-FR"/>
        </w:rPr>
        <w:t>Assembl</w:t>
      </w:r>
      <w:r w:rsidR="002B65FA" w:rsidRPr="00EB5FDF">
        <w:rPr>
          <w:rFonts w:ascii="Arial" w:hAnsi="Arial" w:cs="Arial"/>
          <w:b/>
          <w:bCs/>
          <w:sz w:val="28"/>
          <w:szCs w:val="28"/>
          <w:lang w:eastAsia="fr-FR"/>
        </w:rPr>
        <w:t>ée des Première</w:t>
      </w:r>
      <w:r w:rsidR="004E3AA3" w:rsidRPr="00EB5FDF">
        <w:rPr>
          <w:rFonts w:ascii="Arial" w:hAnsi="Arial" w:cs="Arial"/>
          <w:b/>
          <w:bCs/>
          <w:sz w:val="28"/>
          <w:szCs w:val="28"/>
          <w:lang w:eastAsia="fr-FR"/>
        </w:rPr>
        <w:t>s</w:t>
      </w:r>
      <w:r w:rsidR="002B65FA" w:rsidRPr="00EB5FDF">
        <w:rPr>
          <w:rFonts w:ascii="Arial" w:hAnsi="Arial" w:cs="Arial"/>
          <w:b/>
          <w:bCs/>
          <w:sz w:val="28"/>
          <w:szCs w:val="28"/>
          <w:lang w:eastAsia="fr-FR"/>
        </w:rPr>
        <w:t xml:space="preserve"> Nation</w:t>
      </w:r>
      <w:r w:rsidR="004E3AA3" w:rsidRPr="00EB5FDF">
        <w:rPr>
          <w:rFonts w:ascii="Arial" w:hAnsi="Arial" w:cs="Arial"/>
          <w:b/>
          <w:bCs/>
          <w:sz w:val="28"/>
          <w:szCs w:val="28"/>
          <w:lang w:eastAsia="fr-FR"/>
        </w:rPr>
        <w:t>s</w:t>
      </w:r>
    </w:p>
    <w:p w:rsidR="006B45DF" w:rsidRPr="00EB5FDF" w:rsidRDefault="006B45DF" w:rsidP="006B45DF">
      <w:pPr>
        <w:widowControl/>
        <w:spacing w:before="0"/>
        <w:rPr>
          <w:rFonts w:ascii="Arial" w:hAnsi="Arial" w:cs="Arial"/>
          <w:b/>
          <w:bCs/>
          <w:sz w:val="28"/>
          <w:szCs w:val="28"/>
          <w:lang w:eastAsia="fr-FR"/>
        </w:rPr>
      </w:pPr>
    </w:p>
    <w:p w:rsidR="00FF182F" w:rsidRDefault="000766BD" w:rsidP="006B45DF">
      <w:pPr>
        <w:widowControl/>
        <w:spacing w:before="0"/>
        <w:rPr>
          <w:rFonts w:ascii="Arial" w:hAnsi="Arial" w:cs="Arial"/>
          <w:b/>
          <w:bCs/>
          <w:sz w:val="28"/>
          <w:szCs w:val="28"/>
          <w:lang w:eastAsia="fr-FR"/>
        </w:rPr>
      </w:pPr>
      <w:r w:rsidRPr="00EB5FDF">
        <w:rPr>
          <w:rFonts w:ascii="Arial" w:hAnsi="Arial" w:cs="Arial"/>
          <w:b/>
          <w:bCs/>
          <w:sz w:val="28"/>
          <w:szCs w:val="28"/>
          <w:lang w:eastAsia="fr-FR"/>
        </w:rPr>
        <w:t>Présentation au Comité sénatorial permanent des affaires sociales, des sciences et de la technologie</w:t>
      </w:r>
    </w:p>
    <w:p w:rsidR="006B45DF" w:rsidRPr="00EB5FDF" w:rsidRDefault="006B45DF" w:rsidP="006B45DF">
      <w:pPr>
        <w:widowControl/>
        <w:spacing w:before="0"/>
        <w:rPr>
          <w:rFonts w:ascii="Arial" w:hAnsi="Arial" w:cs="Arial"/>
          <w:b/>
          <w:bCs/>
          <w:sz w:val="28"/>
          <w:szCs w:val="28"/>
          <w:lang w:eastAsia="fr-FR"/>
        </w:rPr>
      </w:pPr>
    </w:p>
    <w:p w:rsidR="00FF182F" w:rsidRPr="00EB5FDF" w:rsidRDefault="000766BD" w:rsidP="006B45DF">
      <w:pPr>
        <w:widowControl/>
        <w:spacing w:before="0"/>
        <w:rPr>
          <w:rFonts w:ascii="Arial" w:hAnsi="Arial" w:cs="Arial"/>
          <w:b/>
          <w:bCs/>
          <w:i/>
          <w:iCs/>
          <w:sz w:val="28"/>
          <w:szCs w:val="28"/>
          <w:lang w:eastAsia="fr-FR"/>
        </w:rPr>
      </w:pPr>
      <w:r w:rsidRPr="00EB5FDF">
        <w:rPr>
          <w:rFonts w:ascii="Arial" w:hAnsi="Arial" w:cs="Arial"/>
          <w:b/>
          <w:bCs/>
          <w:sz w:val="28"/>
          <w:szCs w:val="28"/>
          <w:lang w:eastAsia="fr-FR"/>
        </w:rPr>
        <w:t xml:space="preserve">Projet de loi </w:t>
      </w:r>
      <w:r w:rsidR="0096377C" w:rsidRPr="00EB5FDF">
        <w:rPr>
          <w:rFonts w:ascii="Arial" w:hAnsi="Arial" w:cs="Arial"/>
          <w:b/>
          <w:bCs/>
          <w:sz w:val="28"/>
          <w:szCs w:val="28"/>
          <w:lang w:eastAsia="fr-FR"/>
        </w:rPr>
        <w:t>C</w:t>
      </w:r>
      <w:r w:rsidR="0096377C" w:rsidRPr="00EB5FDF">
        <w:rPr>
          <w:rFonts w:ascii="Arial" w:hAnsi="Arial" w:cs="Arial"/>
          <w:b/>
          <w:bCs/>
          <w:sz w:val="28"/>
          <w:szCs w:val="28"/>
          <w:lang w:eastAsia="fr-FR"/>
        </w:rPr>
        <w:noBreakHyphen/>
        <w:t>81</w:t>
      </w:r>
      <w:r w:rsidR="00FF182F" w:rsidRPr="00EB5FDF">
        <w:rPr>
          <w:rFonts w:ascii="Arial" w:hAnsi="Arial" w:cs="Arial"/>
          <w:b/>
          <w:bCs/>
          <w:sz w:val="28"/>
          <w:szCs w:val="28"/>
          <w:lang w:eastAsia="fr-FR"/>
        </w:rPr>
        <w:t xml:space="preserve">, </w:t>
      </w:r>
      <w:r w:rsidRPr="00EB5FDF">
        <w:rPr>
          <w:rFonts w:ascii="Arial" w:hAnsi="Arial" w:cs="Arial"/>
          <w:b/>
          <w:bCs/>
          <w:iCs/>
          <w:sz w:val="28"/>
          <w:szCs w:val="28"/>
          <w:lang w:eastAsia="fr-FR"/>
        </w:rPr>
        <w:t xml:space="preserve">Loi canadienne sur l’accessibilité : </w:t>
      </w:r>
      <w:r w:rsidRPr="00EB5FDF">
        <w:rPr>
          <w:rFonts w:ascii="Arial" w:hAnsi="Arial" w:cs="Arial"/>
          <w:b/>
          <w:bCs/>
          <w:iCs/>
          <w:sz w:val="28"/>
          <w:szCs w:val="28"/>
          <w:lang w:eastAsia="fr-FR"/>
        </w:rPr>
        <w:br/>
        <w:t>Loi visant à faire du Canada un pays exempt d’obstacles</w:t>
      </w:r>
    </w:p>
    <w:p w:rsidR="006B45DF" w:rsidRDefault="006B45DF" w:rsidP="006B45DF">
      <w:pPr>
        <w:widowControl/>
        <w:spacing w:before="0"/>
        <w:rPr>
          <w:rFonts w:ascii="Arial" w:hAnsi="Arial" w:cs="Arial"/>
          <w:b/>
          <w:bCs/>
          <w:sz w:val="28"/>
          <w:szCs w:val="28"/>
          <w:lang w:eastAsia="fr-FR"/>
        </w:rPr>
      </w:pPr>
    </w:p>
    <w:p w:rsidR="00FF182F" w:rsidRPr="00EB5FDF" w:rsidRDefault="000766BD" w:rsidP="006B45DF">
      <w:pPr>
        <w:widowControl/>
        <w:spacing w:before="0"/>
        <w:rPr>
          <w:rFonts w:ascii="Arial" w:hAnsi="Arial" w:cs="Arial"/>
          <w:sz w:val="28"/>
          <w:szCs w:val="28"/>
          <w:lang w:eastAsia="fr-FR"/>
        </w:rPr>
      </w:pPr>
      <w:r w:rsidRPr="00EB5FDF">
        <w:rPr>
          <w:rFonts w:ascii="Arial" w:hAnsi="Arial" w:cs="Arial"/>
          <w:b/>
          <w:bCs/>
          <w:sz w:val="28"/>
          <w:szCs w:val="28"/>
          <w:lang w:eastAsia="fr-FR"/>
        </w:rPr>
        <w:t xml:space="preserve">ENVOYÉ PAR COURRIEL : </w:t>
      </w:r>
      <w:hyperlink r:id="rId9" w:history="1">
        <w:r w:rsidRPr="00EB5FDF">
          <w:rPr>
            <w:rStyle w:val="Lienhypertexte"/>
            <w:rFonts w:ascii="Arial" w:hAnsi="Arial" w:cs="Arial"/>
            <w:sz w:val="28"/>
            <w:szCs w:val="28"/>
            <w:lang w:eastAsia="fr-FR"/>
          </w:rPr>
          <w:t>SOCI@sen.parl.gc.ca</w:t>
        </w:r>
      </w:hyperlink>
    </w:p>
    <w:p w:rsidR="006B45DF" w:rsidRDefault="006B45DF" w:rsidP="006B45DF">
      <w:pPr>
        <w:widowControl/>
        <w:spacing w:before="0"/>
        <w:rPr>
          <w:rFonts w:ascii="Arial" w:hAnsi="Arial" w:cs="Arial"/>
          <w:b/>
          <w:bCs/>
          <w:sz w:val="28"/>
          <w:szCs w:val="28"/>
          <w:lang w:eastAsia="fr-FR"/>
        </w:rPr>
      </w:pPr>
    </w:p>
    <w:p w:rsidR="000766BD" w:rsidRDefault="000766BD" w:rsidP="006B45DF">
      <w:pPr>
        <w:widowControl/>
        <w:spacing w:before="0"/>
        <w:rPr>
          <w:rFonts w:ascii="Arial" w:hAnsi="Arial" w:cs="Arial"/>
          <w:b/>
          <w:bCs/>
          <w:sz w:val="28"/>
          <w:szCs w:val="28"/>
          <w:lang w:eastAsia="fr-FR"/>
        </w:rPr>
      </w:pPr>
      <w:r w:rsidRPr="00EB5FDF">
        <w:rPr>
          <w:rFonts w:ascii="Arial" w:hAnsi="Arial" w:cs="Arial"/>
          <w:b/>
          <w:bCs/>
          <w:sz w:val="28"/>
          <w:szCs w:val="28"/>
          <w:lang w:eastAsia="fr-FR"/>
        </w:rPr>
        <w:t>Le 30 avril 2019</w:t>
      </w:r>
    </w:p>
    <w:p w:rsidR="006B45DF" w:rsidRPr="00EB5FDF" w:rsidRDefault="006B45DF" w:rsidP="006B45DF">
      <w:pPr>
        <w:widowControl/>
        <w:spacing w:before="0"/>
        <w:rPr>
          <w:rFonts w:ascii="Arial" w:hAnsi="Arial" w:cs="Arial"/>
          <w:b/>
          <w:bCs/>
          <w:sz w:val="28"/>
          <w:szCs w:val="28"/>
          <w:lang w:eastAsia="fr-FR"/>
        </w:rPr>
      </w:pPr>
    </w:p>
    <w:p w:rsidR="00FF182F" w:rsidRPr="00EB5FDF" w:rsidRDefault="000766BD" w:rsidP="006B45DF">
      <w:pPr>
        <w:widowControl/>
        <w:spacing w:before="0"/>
        <w:rPr>
          <w:rFonts w:ascii="Arial" w:hAnsi="Arial" w:cs="Arial"/>
          <w:b/>
          <w:bCs/>
          <w:sz w:val="28"/>
          <w:szCs w:val="28"/>
          <w:lang w:eastAsia="fr-FR"/>
        </w:rPr>
      </w:pPr>
      <w:r w:rsidRPr="00EB5FDF">
        <w:rPr>
          <w:rFonts w:ascii="Arial" w:hAnsi="Arial" w:cs="Arial"/>
          <w:b/>
          <w:bCs/>
          <w:sz w:val="28"/>
          <w:szCs w:val="28"/>
          <w:lang w:eastAsia="fr-FR"/>
        </w:rPr>
        <w:t>Point de contact :</w:t>
      </w:r>
    </w:p>
    <w:p w:rsidR="00FF182F" w:rsidRPr="00EB5FDF" w:rsidRDefault="00FF182F" w:rsidP="006B45DF">
      <w:pPr>
        <w:widowControl/>
        <w:spacing w:before="0"/>
        <w:rPr>
          <w:rFonts w:ascii="Arial" w:hAnsi="Arial" w:cs="Arial"/>
          <w:sz w:val="28"/>
          <w:szCs w:val="28"/>
          <w:lang w:eastAsia="fr-FR"/>
        </w:rPr>
      </w:pPr>
      <w:r w:rsidRPr="00EB5FDF">
        <w:rPr>
          <w:rFonts w:ascii="Arial" w:hAnsi="Arial" w:cs="Arial"/>
          <w:sz w:val="28"/>
          <w:szCs w:val="28"/>
          <w:lang w:eastAsia="fr-FR"/>
        </w:rPr>
        <w:t xml:space="preserve">Judy </w:t>
      </w:r>
      <w:proofErr w:type="spellStart"/>
      <w:r w:rsidRPr="00EB5FDF">
        <w:rPr>
          <w:rFonts w:ascii="Arial" w:hAnsi="Arial" w:cs="Arial"/>
          <w:sz w:val="28"/>
          <w:szCs w:val="28"/>
          <w:lang w:eastAsia="fr-FR"/>
        </w:rPr>
        <w:t>Whiteduck</w:t>
      </w:r>
      <w:proofErr w:type="spellEnd"/>
      <w:r w:rsidRPr="00EB5FDF">
        <w:rPr>
          <w:rFonts w:ascii="Arial" w:hAnsi="Arial" w:cs="Arial"/>
          <w:sz w:val="28"/>
          <w:szCs w:val="28"/>
          <w:lang w:eastAsia="fr-FR"/>
        </w:rPr>
        <w:br/>
        <w:t>Direct</w:t>
      </w:r>
      <w:r w:rsidR="000766BD" w:rsidRPr="00EB5FDF">
        <w:rPr>
          <w:rFonts w:ascii="Arial" w:hAnsi="Arial" w:cs="Arial"/>
          <w:sz w:val="28"/>
          <w:szCs w:val="28"/>
          <w:lang w:eastAsia="fr-FR"/>
        </w:rPr>
        <w:t>rice</w:t>
      </w:r>
      <w:r w:rsidRPr="00EB5FDF">
        <w:rPr>
          <w:rFonts w:ascii="Arial" w:hAnsi="Arial" w:cs="Arial"/>
          <w:sz w:val="28"/>
          <w:szCs w:val="28"/>
          <w:lang w:eastAsia="fr-FR"/>
        </w:rPr>
        <w:t xml:space="preserve">, </w:t>
      </w:r>
      <w:r w:rsidR="000766BD" w:rsidRPr="00EB5FDF">
        <w:rPr>
          <w:rFonts w:ascii="Arial" w:hAnsi="Arial" w:cs="Arial"/>
          <w:sz w:val="28"/>
          <w:szCs w:val="28"/>
          <w:lang w:eastAsia="fr-FR"/>
        </w:rPr>
        <w:t>Secteur économique de l’APN</w:t>
      </w:r>
      <w:r w:rsidRPr="00EB5FDF">
        <w:rPr>
          <w:rFonts w:ascii="Arial" w:hAnsi="Arial" w:cs="Arial"/>
          <w:sz w:val="28"/>
          <w:szCs w:val="28"/>
          <w:lang w:eastAsia="fr-FR"/>
        </w:rPr>
        <w:br/>
        <w:t>613</w:t>
      </w:r>
      <w:r w:rsidR="00391E1E" w:rsidRPr="00EB5FDF">
        <w:rPr>
          <w:rFonts w:ascii="Arial" w:hAnsi="Arial" w:cs="Arial"/>
          <w:sz w:val="28"/>
          <w:szCs w:val="28"/>
          <w:lang w:eastAsia="fr-FR"/>
        </w:rPr>
        <w:t>-</w:t>
      </w:r>
      <w:r w:rsidRPr="00EB5FDF">
        <w:rPr>
          <w:rFonts w:ascii="Arial" w:hAnsi="Arial" w:cs="Arial"/>
          <w:sz w:val="28"/>
          <w:szCs w:val="28"/>
          <w:lang w:eastAsia="fr-FR"/>
        </w:rPr>
        <w:t>241-6789</w:t>
      </w:r>
      <w:r w:rsidR="000766BD" w:rsidRPr="00EB5FDF">
        <w:rPr>
          <w:rFonts w:ascii="Arial" w:hAnsi="Arial" w:cs="Arial"/>
          <w:sz w:val="28"/>
          <w:szCs w:val="28"/>
          <w:lang w:eastAsia="fr-FR"/>
        </w:rPr>
        <w:t>, poste </w:t>
      </w:r>
      <w:proofErr w:type="gramStart"/>
      <w:r w:rsidRPr="00EB5FDF">
        <w:rPr>
          <w:rFonts w:ascii="Arial" w:hAnsi="Arial" w:cs="Arial"/>
          <w:sz w:val="28"/>
          <w:szCs w:val="28"/>
          <w:lang w:eastAsia="fr-FR"/>
        </w:rPr>
        <w:t>226</w:t>
      </w:r>
      <w:r w:rsidRPr="00EB5FDF">
        <w:rPr>
          <w:rFonts w:ascii="Arial" w:hAnsi="Arial" w:cs="Arial"/>
          <w:sz w:val="28"/>
          <w:szCs w:val="28"/>
          <w:lang w:eastAsia="fr-FR"/>
        </w:rPr>
        <w:br/>
      </w:r>
      <w:hyperlink r:id="rId10" w:history="1">
        <w:r w:rsidRPr="00EB5FDF">
          <w:rPr>
            <w:rFonts w:ascii="Arial" w:hAnsi="Arial" w:cs="Arial"/>
            <w:color w:val="0000FF"/>
            <w:sz w:val="28"/>
            <w:szCs w:val="28"/>
            <w:u w:val="single"/>
            <w:lang w:eastAsia="fr-FR"/>
          </w:rPr>
          <w:t>jwhiteduck@afn.ca</w:t>
        </w:r>
        <w:proofErr w:type="gramEnd"/>
      </w:hyperlink>
    </w:p>
    <w:p w:rsidR="00C236E5" w:rsidRPr="00EB5FDF" w:rsidRDefault="00C236E5" w:rsidP="006B45DF">
      <w:pPr>
        <w:spacing w:before="0"/>
        <w:rPr>
          <w:rFonts w:ascii="Arial" w:hAnsi="Arial" w:cs="Arial"/>
          <w:sz w:val="28"/>
          <w:szCs w:val="28"/>
        </w:rPr>
      </w:pPr>
    </w:p>
    <w:p w:rsidR="004F3459" w:rsidRPr="00EB5FDF" w:rsidRDefault="004F3459" w:rsidP="006B45DF">
      <w:pPr>
        <w:spacing w:before="0"/>
        <w:rPr>
          <w:rFonts w:ascii="Arial" w:hAnsi="Arial" w:cs="Arial"/>
          <w:sz w:val="28"/>
          <w:szCs w:val="28"/>
        </w:rPr>
      </w:pPr>
      <w:r w:rsidRPr="00EB5FDF">
        <w:rPr>
          <w:rFonts w:ascii="Arial" w:hAnsi="Arial" w:cs="Arial"/>
          <w:sz w:val="28"/>
          <w:szCs w:val="28"/>
        </w:rPr>
        <w:t>DÉBUT PAGE 2</w:t>
      </w:r>
    </w:p>
    <w:p w:rsidR="004F3459" w:rsidRPr="00EB5FDF" w:rsidRDefault="004F3459" w:rsidP="006B45DF">
      <w:pPr>
        <w:spacing w:before="0"/>
        <w:rPr>
          <w:rFonts w:ascii="Arial" w:hAnsi="Arial" w:cs="Arial"/>
          <w:sz w:val="28"/>
          <w:szCs w:val="28"/>
        </w:rPr>
      </w:pPr>
    </w:p>
    <w:p w:rsidR="00FF182F" w:rsidRDefault="00BF141D" w:rsidP="006B45DF">
      <w:pPr>
        <w:widowControl/>
        <w:kinsoku/>
        <w:spacing w:before="0"/>
        <w:rPr>
          <w:rFonts w:ascii="Arial" w:hAnsi="Arial" w:cs="Arial"/>
          <w:b/>
          <w:bCs/>
          <w:sz w:val="28"/>
          <w:szCs w:val="28"/>
          <w:lang w:eastAsia="fr-FR"/>
        </w:rPr>
      </w:pPr>
      <w:r w:rsidRPr="00EB5FDF">
        <w:rPr>
          <w:rFonts w:ascii="Arial" w:hAnsi="Arial" w:cs="Arial"/>
          <w:b/>
          <w:bCs/>
          <w:sz w:val="28"/>
          <w:szCs w:val="28"/>
          <w:lang w:eastAsia="fr-FR"/>
        </w:rPr>
        <w:t>VUE D’ENSEMBLE</w:t>
      </w:r>
    </w:p>
    <w:p w:rsidR="006B45DF" w:rsidRPr="00EB5FDF" w:rsidRDefault="006B45DF" w:rsidP="006B45DF">
      <w:pPr>
        <w:widowControl/>
        <w:kinsoku/>
        <w:spacing w:before="0"/>
        <w:rPr>
          <w:rFonts w:ascii="Arial" w:hAnsi="Arial" w:cs="Arial"/>
          <w:b/>
          <w:bCs/>
          <w:sz w:val="28"/>
          <w:szCs w:val="28"/>
          <w:lang w:eastAsia="fr-FR"/>
        </w:rPr>
      </w:pPr>
    </w:p>
    <w:p w:rsidR="00FF182F" w:rsidRDefault="00BF141D" w:rsidP="006B45DF">
      <w:pPr>
        <w:widowControl/>
        <w:numPr>
          <w:ilvl w:val="0"/>
          <w:numId w:val="1"/>
        </w:numPr>
        <w:tabs>
          <w:tab w:val="clear" w:pos="432"/>
          <w:tab w:val="num" w:pos="504"/>
        </w:tabs>
        <w:spacing w:before="0"/>
        <w:ind w:right="72"/>
        <w:rPr>
          <w:rFonts w:ascii="Arial" w:hAnsi="Arial" w:cs="Arial"/>
          <w:sz w:val="28"/>
          <w:szCs w:val="28"/>
          <w:lang w:eastAsia="fr-FR"/>
        </w:rPr>
      </w:pPr>
      <w:r w:rsidRPr="00EB5FDF">
        <w:rPr>
          <w:rFonts w:ascii="Arial" w:hAnsi="Arial" w:cs="Arial"/>
          <w:sz w:val="28"/>
          <w:szCs w:val="28"/>
          <w:lang w:eastAsia="fr-FR"/>
        </w:rPr>
        <w:t xml:space="preserve">L’Assemblée des </w:t>
      </w:r>
      <w:r w:rsidR="004E3AA3" w:rsidRPr="00EB5FDF">
        <w:rPr>
          <w:rFonts w:ascii="Arial" w:hAnsi="Arial" w:cs="Arial"/>
          <w:sz w:val="28"/>
          <w:szCs w:val="28"/>
          <w:lang w:eastAsia="fr-FR"/>
        </w:rPr>
        <w:t>Premières Nations</w:t>
      </w:r>
      <w:r w:rsidRPr="00EB5FDF">
        <w:rPr>
          <w:rFonts w:ascii="Arial" w:hAnsi="Arial" w:cs="Arial"/>
          <w:sz w:val="28"/>
          <w:szCs w:val="28"/>
          <w:lang w:eastAsia="fr-FR"/>
        </w:rPr>
        <w:t xml:space="preserve"> (« APN ») est heureuse de présenter ce mémoire sur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au Comité sénatorial permanent des affaires sociales, des sciences et de la technologie </w:t>
      </w:r>
      <w:r w:rsidR="00FF182F" w:rsidRPr="00EB5FDF">
        <w:rPr>
          <w:rFonts w:ascii="Arial" w:hAnsi="Arial" w:cs="Arial"/>
          <w:sz w:val="28"/>
          <w:szCs w:val="28"/>
          <w:lang w:eastAsia="fr-FR"/>
        </w:rPr>
        <w:t>(SOCI).</w:t>
      </w:r>
    </w:p>
    <w:p w:rsidR="006B45DF" w:rsidRPr="00EB5FDF" w:rsidRDefault="006B45DF" w:rsidP="006B45DF">
      <w:pPr>
        <w:widowControl/>
        <w:spacing w:before="0"/>
        <w:ind w:left="504" w:right="72"/>
        <w:rPr>
          <w:rFonts w:ascii="Arial" w:hAnsi="Arial" w:cs="Arial"/>
          <w:sz w:val="28"/>
          <w:szCs w:val="28"/>
          <w:lang w:eastAsia="fr-FR"/>
        </w:rPr>
      </w:pPr>
    </w:p>
    <w:p w:rsidR="00FF182F" w:rsidRPr="00EB5FDF" w:rsidRDefault="00BF141D" w:rsidP="006B45DF">
      <w:pPr>
        <w:widowControl/>
        <w:numPr>
          <w:ilvl w:val="0"/>
          <w:numId w:val="1"/>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FF182F" w:rsidRPr="00EB5FDF">
        <w:rPr>
          <w:rFonts w:ascii="Arial" w:hAnsi="Arial" w:cs="Arial"/>
          <w:sz w:val="28"/>
          <w:szCs w:val="28"/>
          <w:lang w:eastAsia="fr-FR"/>
        </w:rPr>
        <w:t xml:space="preserve"> </w:t>
      </w:r>
      <w:r w:rsidRPr="00EB5FDF">
        <w:rPr>
          <w:rFonts w:ascii="Arial" w:hAnsi="Arial" w:cs="Arial"/>
          <w:sz w:val="28"/>
          <w:szCs w:val="28"/>
          <w:lang w:eastAsia="fr-FR"/>
        </w:rPr>
        <w:t>que propose le gouvernement fédéral vise à promouvoir les droits des personnes handicapées au Canada en améliorant le cadre juridique pour écarter les obstacles à l’inclusion par la « transformation progressive</w:t>
      </w:r>
      <w:r w:rsidR="004F3459" w:rsidRPr="00EB5FDF">
        <w:rPr>
          <w:rFonts w:ascii="Arial" w:hAnsi="Arial" w:cs="Arial"/>
          <w:sz w:val="28"/>
          <w:szCs w:val="28"/>
          <w:vertAlign w:val="superscript"/>
          <w:lang w:eastAsia="fr-FR"/>
        </w:rPr>
        <w:t xml:space="preserve"> </w:t>
      </w:r>
      <w:r w:rsidR="004F3459" w:rsidRPr="00EB5FDF">
        <w:rPr>
          <w:rFonts w:ascii="Arial" w:hAnsi="Arial" w:cs="Arial"/>
          <w:sz w:val="28"/>
          <w:szCs w:val="28"/>
          <w:lang w:eastAsia="fr-FR"/>
        </w:rPr>
        <w:t>NOTE DE BAS DE PAGE 1</w:t>
      </w:r>
      <w:r w:rsidR="00BF726C" w:rsidRPr="00EB5FDF">
        <w:rPr>
          <w:rFonts w:ascii="Arial" w:hAnsi="Arial" w:cs="Arial"/>
          <w:sz w:val="28"/>
          <w:szCs w:val="28"/>
          <w:lang w:eastAsia="fr-FR"/>
        </w:rPr>
        <w:t> »</w:t>
      </w:r>
      <w:r w:rsidR="00CE5F8E" w:rsidRPr="00EB5FDF">
        <w:rPr>
          <w:rFonts w:ascii="Arial" w:hAnsi="Arial" w:cs="Arial"/>
          <w:sz w:val="28"/>
          <w:szCs w:val="28"/>
          <w:lang w:eastAsia="fr-FR"/>
        </w:rPr>
        <w:t xml:space="preserve">. </w:t>
      </w:r>
      <w:r w:rsidR="00ED69B7" w:rsidRPr="00EB5FDF">
        <w:rPr>
          <w:rFonts w:ascii="Arial" w:hAnsi="Arial" w:cs="Arial"/>
          <w:sz w:val="28"/>
          <w:szCs w:val="28"/>
          <w:lang w:eastAsia="fr-FR"/>
        </w:rPr>
        <w:t xml:space="preserve">La nouvelle loi obligera le gouvernement du Canada, ainsi que toutes les entités de compétence fédérale, à </w:t>
      </w:r>
      <w:r w:rsidR="004E3AA3" w:rsidRPr="00EB5FDF">
        <w:rPr>
          <w:rFonts w:ascii="Arial" w:hAnsi="Arial" w:cs="Arial"/>
          <w:sz w:val="28"/>
          <w:szCs w:val="28"/>
          <w:lang w:eastAsia="fr-FR"/>
        </w:rPr>
        <w:t xml:space="preserve">se pencher sur </w:t>
      </w:r>
      <w:r w:rsidR="00ED69B7" w:rsidRPr="00EB5FDF">
        <w:rPr>
          <w:rFonts w:ascii="Arial" w:hAnsi="Arial" w:cs="Arial"/>
          <w:sz w:val="28"/>
          <w:szCs w:val="28"/>
          <w:lang w:eastAsia="fr-FR"/>
        </w:rPr>
        <w:t xml:space="preserve">les obstacles à </w:t>
      </w:r>
      <w:r w:rsidR="00ED69B7" w:rsidRPr="00EB5FDF">
        <w:rPr>
          <w:rFonts w:ascii="Arial" w:hAnsi="Arial" w:cs="Arial"/>
          <w:sz w:val="28"/>
          <w:szCs w:val="28"/>
          <w:lang w:eastAsia="fr-FR"/>
        </w:rPr>
        <w:lastRenderedPageBreak/>
        <w:t xml:space="preserve">l’inclusion et </w:t>
      </w:r>
      <w:r w:rsidR="004E3AA3" w:rsidRPr="00EB5FDF">
        <w:rPr>
          <w:rFonts w:ascii="Arial" w:hAnsi="Arial" w:cs="Arial"/>
          <w:sz w:val="28"/>
          <w:szCs w:val="28"/>
          <w:lang w:eastAsia="fr-FR"/>
        </w:rPr>
        <w:t xml:space="preserve">sur </w:t>
      </w:r>
      <w:r w:rsidR="00ED69B7" w:rsidRPr="00EB5FDF">
        <w:rPr>
          <w:rFonts w:ascii="Arial" w:hAnsi="Arial" w:cs="Arial"/>
          <w:sz w:val="28"/>
          <w:szCs w:val="28"/>
          <w:lang w:eastAsia="fr-FR"/>
        </w:rPr>
        <w:t>les systèmes qui perpétuent ces obstacles en vue de promouvoir l’égalité des chances.</w:t>
      </w:r>
    </w:p>
    <w:p w:rsidR="004F3459" w:rsidRPr="00EB5FDF" w:rsidRDefault="004F3459" w:rsidP="006B45DF">
      <w:pPr>
        <w:widowControl/>
        <w:spacing w:before="0"/>
        <w:ind w:left="72"/>
        <w:rPr>
          <w:rFonts w:ascii="Arial" w:hAnsi="Arial" w:cs="Arial"/>
          <w:sz w:val="28"/>
          <w:szCs w:val="28"/>
          <w:lang w:eastAsia="fr-FR"/>
        </w:rPr>
      </w:pPr>
    </w:p>
    <w:p w:rsidR="004F3459" w:rsidRPr="00EB5FDF" w:rsidRDefault="004F3459"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1 :</w:t>
      </w:r>
    </w:p>
    <w:p w:rsidR="004F3459" w:rsidRPr="00EB5FDF" w:rsidRDefault="00FF623B" w:rsidP="006B45DF">
      <w:pPr>
        <w:widowControl/>
        <w:spacing w:before="0"/>
        <w:ind w:left="72"/>
        <w:rPr>
          <w:rFonts w:ascii="Arial" w:hAnsi="Arial" w:cs="Arial"/>
          <w:sz w:val="28"/>
          <w:szCs w:val="28"/>
          <w:lang w:eastAsia="fr-FR"/>
        </w:rPr>
      </w:pPr>
      <w:r w:rsidRPr="00EB5FDF">
        <w:rPr>
          <w:rFonts w:ascii="Arial" w:hAnsi="Arial" w:cs="Arial"/>
          <w:i/>
          <w:sz w:val="28"/>
          <w:szCs w:val="28"/>
        </w:rPr>
        <w:t>Loi constitutionnelle de</w:t>
      </w:r>
      <w:r w:rsidRPr="00EB5FDF">
        <w:rPr>
          <w:rFonts w:ascii="Arial" w:hAnsi="Arial" w:cs="Arial"/>
          <w:i/>
          <w:iCs/>
          <w:sz w:val="28"/>
          <w:szCs w:val="28"/>
          <w:lang w:eastAsia="fr-FR"/>
        </w:rPr>
        <w:t xml:space="preserve"> 1867</w:t>
      </w:r>
      <w:r w:rsidRPr="00EB5FDF">
        <w:rPr>
          <w:rFonts w:ascii="Arial" w:hAnsi="Arial" w:cs="Arial"/>
          <w:w w:val="105"/>
          <w:sz w:val="28"/>
          <w:szCs w:val="28"/>
          <w:lang w:eastAsia="fr-FR"/>
        </w:rPr>
        <w:t xml:space="preserve"> (R.U.), 30 &amp; 31 Victoria, ch. 3, reproduit dans L.R.C. 1985, </w:t>
      </w:r>
      <w:proofErr w:type="spellStart"/>
      <w:r w:rsidRPr="00EB5FDF">
        <w:rPr>
          <w:rFonts w:ascii="Arial" w:hAnsi="Arial" w:cs="Arial"/>
          <w:w w:val="105"/>
          <w:sz w:val="28"/>
          <w:szCs w:val="28"/>
          <w:lang w:eastAsia="fr-FR"/>
        </w:rPr>
        <w:t>app</w:t>
      </w:r>
      <w:proofErr w:type="spellEnd"/>
      <w:r w:rsidRPr="00EB5FDF">
        <w:rPr>
          <w:rFonts w:ascii="Arial" w:hAnsi="Arial" w:cs="Arial"/>
          <w:w w:val="105"/>
          <w:sz w:val="28"/>
          <w:szCs w:val="28"/>
          <w:lang w:eastAsia="fr-FR"/>
        </w:rPr>
        <w:t>. II, n</w:t>
      </w:r>
      <w:r w:rsidRPr="00EB5FDF">
        <w:rPr>
          <w:rFonts w:ascii="Arial" w:hAnsi="Arial" w:cs="Arial"/>
          <w:w w:val="105"/>
          <w:sz w:val="28"/>
          <w:szCs w:val="28"/>
          <w:vertAlign w:val="superscript"/>
          <w:lang w:eastAsia="fr-FR"/>
        </w:rPr>
        <w:t>o</w:t>
      </w:r>
      <w:r w:rsidRPr="00EB5FDF">
        <w:rPr>
          <w:rFonts w:ascii="Arial" w:hAnsi="Arial" w:cs="Arial"/>
          <w:w w:val="105"/>
          <w:sz w:val="28"/>
          <w:szCs w:val="28"/>
          <w:lang w:eastAsia="fr-FR"/>
        </w:rPr>
        <w:t> 5.</w:t>
      </w:r>
    </w:p>
    <w:p w:rsidR="004F3459" w:rsidRPr="00EB5FDF" w:rsidRDefault="004F3459"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1.</w:t>
      </w:r>
    </w:p>
    <w:p w:rsidR="004F3459" w:rsidRPr="00EB5FDF" w:rsidRDefault="004F3459" w:rsidP="006B45DF">
      <w:pPr>
        <w:widowControl/>
        <w:spacing w:before="0"/>
        <w:ind w:left="72"/>
        <w:rPr>
          <w:rFonts w:ascii="Arial" w:hAnsi="Arial" w:cs="Arial"/>
          <w:sz w:val="28"/>
          <w:szCs w:val="28"/>
          <w:lang w:eastAsia="fr-FR"/>
        </w:rPr>
      </w:pPr>
    </w:p>
    <w:p w:rsidR="00FF182F" w:rsidRPr="00EB5FDF" w:rsidRDefault="00ED69B7" w:rsidP="006B45DF">
      <w:pPr>
        <w:widowControl/>
        <w:numPr>
          <w:ilvl w:val="0"/>
          <w:numId w:val="1"/>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Les </w:t>
      </w:r>
      <w:r w:rsidR="004E3AA3" w:rsidRPr="00EB5FDF">
        <w:rPr>
          <w:rFonts w:ascii="Arial" w:hAnsi="Arial" w:cs="Arial"/>
          <w:sz w:val="28"/>
          <w:szCs w:val="28"/>
          <w:lang w:eastAsia="fr-FR"/>
        </w:rPr>
        <w:t>Premières Nations</w:t>
      </w:r>
      <w:r w:rsidRPr="00EB5FDF">
        <w:rPr>
          <w:rFonts w:ascii="Arial" w:hAnsi="Arial" w:cs="Arial"/>
          <w:sz w:val="28"/>
          <w:szCs w:val="28"/>
          <w:lang w:eastAsia="fr-FR"/>
        </w:rPr>
        <w:t xml:space="preserve"> </w:t>
      </w:r>
      <w:r w:rsidR="00B15BA4" w:rsidRPr="00EB5FDF">
        <w:rPr>
          <w:rFonts w:ascii="Arial" w:hAnsi="Arial" w:cs="Arial"/>
          <w:sz w:val="28"/>
          <w:szCs w:val="28"/>
          <w:lang w:eastAsia="fr-FR"/>
        </w:rPr>
        <w:t>ont</w:t>
      </w:r>
      <w:r w:rsidRPr="00EB5FDF">
        <w:rPr>
          <w:rFonts w:ascii="Arial" w:hAnsi="Arial" w:cs="Arial"/>
          <w:sz w:val="28"/>
          <w:szCs w:val="28"/>
          <w:lang w:eastAsia="fr-FR"/>
        </w:rPr>
        <w:t xml:space="preserve"> des droits ancestraux issus de traités et inhérents, la souveraineté et </w:t>
      </w:r>
      <w:r w:rsidR="004E3AA3" w:rsidRPr="00EB5FDF">
        <w:rPr>
          <w:rFonts w:ascii="Arial" w:hAnsi="Arial" w:cs="Arial"/>
          <w:sz w:val="28"/>
          <w:szCs w:val="28"/>
          <w:lang w:eastAsia="fr-FR"/>
        </w:rPr>
        <w:t xml:space="preserve">une </w:t>
      </w:r>
      <w:r w:rsidRPr="00EB5FDF">
        <w:rPr>
          <w:rFonts w:ascii="Arial" w:hAnsi="Arial" w:cs="Arial"/>
          <w:sz w:val="28"/>
          <w:szCs w:val="28"/>
          <w:lang w:eastAsia="fr-FR"/>
        </w:rPr>
        <w:t xml:space="preserve">relation de nation à nation avec le </w:t>
      </w:r>
      <w:r w:rsidR="00FF182F" w:rsidRPr="00EB5FDF">
        <w:rPr>
          <w:rFonts w:ascii="Arial" w:hAnsi="Arial" w:cs="Arial"/>
          <w:sz w:val="28"/>
          <w:szCs w:val="28"/>
          <w:lang w:eastAsia="fr-FR"/>
        </w:rPr>
        <w:t xml:space="preserve">Canada. </w:t>
      </w:r>
      <w:r w:rsidRPr="00EB5FDF">
        <w:rPr>
          <w:rFonts w:ascii="Arial" w:hAnsi="Arial" w:cs="Arial"/>
          <w:sz w:val="28"/>
          <w:szCs w:val="28"/>
          <w:lang w:eastAsia="fr-FR"/>
        </w:rPr>
        <w:t xml:space="preserve">Alors que le gouvernement fédéral a compétence pour adopter des lois, </w:t>
      </w:r>
      <w:r w:rsidR="00582C85" w:rsidRPr="00EB5FDF">
        <w:rPr>
          <w:rFonts w:ascii="Arial" w:hAnsi="Arial" w:cs="Arial"/>
          <w:sz w:val="28"/>
          <w:szCs w:val="28"/>
          <w:lang w:eastAsia="fr-FR"/>
        </w:rPr>
        <w:t xml:space="preserve">selon le paragraphe 91(24) de la </w:t>
      </w:r>
      <w:r w:rsidR="005043E0" w:rsidRPr="00EB5FDF">
        <w:rPr>
          <w:rFonts w:ascii="Arial" w:hAnsi="Arial" w:cs="Arial"/>
          <w:i/>
          <w:iCs/>
          <w:sz w:val="28"/>
          <w:szCs w:val="28"/>
          <w:lang w:eastAsia="fr-FR"/>
        </w:rPr>
        <w:t>Loi constitutionnelle de 1867</w:t>
      </w:r>
      <w:r w:rsidR="00565148" w:rsidRPr="00EB5FDF">
        <w:rPr>
          <w:rFonts w:ascii="Arial" w:hAnsi="Arial" w:cs="Arial"/>
          <w:sz w:val="28"/>
          <w:szCs w:val="28"/>
          <w:lang w:eastAsia="fr-FR"/>
        </w:rPr>
        <w:t xml:space="preserve"> NOTE DE BAS DE PAGE 2</w:t>
      </w:r>
      <w:r w:rsidR="00582C85" w:rsidRPr="00EB5FDF">
        <w:rPr>
          <w:rFonts w:ascii="Arial" w:hAnsi="Arial" w:cs="Arial"/>
          <w:sz w:val="28"/>
          <w:szCs w:val="28"/>
          <w:lang w:eastAsia="fr-FR"/>
        </w:rPr>
        <w:t xml:space="preserve">, le </w:t>
      </w:r>
      <w:r w:rsidR="005043E0" w:rsidRPr="00EB5FDF">
        <w:rPr>
          <w:rFonts w:ascii="Arial" w:hAnsi="Arial" w:cs="Arial"/>
          <w:sz w:val="28"/>
          <w:szCs w:val="28"/>
          <w:lang w:eastAsia="fr-FR"/>
        </w:rPr>
        <w:t>P</w:t>
      </w:r>
      <w:r w:rsidR="00582C85" w:rsidRPr="00EB5FDF">
        <w:rPr>
          <w:rFonts w:ascii="Arial" w:hAnsi="Arial" w:cs="Arial"/>
          <w:sz w:val="28"/>
          <w:szCs w:val="28"/>
          <w:lang w:eastAsia="fr-FR"/>
        </w:rPr>
        <w:t xml:space="preserve">arlement doit veiller à ce que </w:t>
      </w:r>
      <w:r w:rsidR="00E705ED" w:rsidRPr="00EB5FDF">
        <w:rPr>
          <w:rFonts w:ascii="Arial" w:hAnsi="Arial" w:cs="Arial"/>
          <w:sz w:val="28"/>
          <w:szCs w:val="28"/>
          <w:lang w:eastAsia="fr-FR"/>
        </w:rPr>
        <w:t xml:space="preserve">ses </w:t>
      </w:r>
      <w:r w:rsidR="00582C85" w:rsidRPr="00EB5FDF">
        <w:rPr>
          <w:rFonts w:ascii="Arial" w:hAnsi="Arial" w:cs="Arial"/>
          <w:sz w:val="28"/>
          <w:szCs w:val="28"/>
          <w:lang w:eastAsia="fr-FR"/>
        </w:rPr>
        <w:t>lois n’aient pas d’incidence</w:t>
      </w:r>
      <w:r w:rsidR="005043E0" w:rsidRPr="00EB5FDF">
        <w:rPr>
          <w:rFonts w:ascii="Arial" w:hAnsi="Arial" w:cs="Arial"/>
          <w:sz w:val="28"/>
          <w:szCs w:val="28"/>
          <w:lang w:eastAsia="fr-FR"/>
        </w:rPr>
        <w:t>s</w:t>
      </w:r>
      <w:r w:rsidR="00582C85" w:rsidRPr="00EB5FDF">
        <w:rPr>
          <w:rFonts w:ascii="Arial" w:hAnsi="Arial" w:cs="Arial"/>
          <w:sz w:val="28"/>
          <w:szCs w:val="28"/>
          <w:lang w:eastAsia="fr-FR"/>
        </w:rPr>
        <w:t xml:space="preserve"> </w:t>
      </w:r>
      <w:r w:rsidR="005043E0" w:rsidRPr="00EB5FDF">
        <w:rPr>
          <w:rFonts w:ascii="Arial" w:hAnsi="Arial" w:cs="Arial"/>
          <w:sz w:val="28"/>
          <w:szCs w:val="28"/>
          <w:lang w:eastAsia="fr-FR"/>
        </w:rPr>
        <w:t xml:space="preserve">négatives </w:t>
      </w:r>
      <w:r w:rsidR="00582C85" w:rsidRPr="00EB5FDF">
        <w:rPr>
          <w:rFonts w:ascii="Arial" w:hAnsi="Arial" w:cs="Arial"/>
          <w:sz w:val="28"/>
          <w:szCs w:val="28"/>
          <w:lang w:eastAsia="fr-FR"/>
        </w:rPr>
        <w:t>accidentelle</w:t>
      </w:r>
      <w:r w:rsidR="005043E0" w:rsidRPr="00EB5FDF">
        <w:rPr>
          <w:rFonts w:ascii="Arial" w:hAnsi="Arial" w:cs="Arial"/>
          <w:sz w:val="28"/>
          <w:szCs w:val="28"/>
          <w:lang w:eastAsia="fr-FR"/>
        </w:rPr>
        <w:t>s</w:t>
      </w:r>
      <w:r w:rsidR="00582C85" w:rsidRPr="00EB5FDF">
        <w:rPr>
          <w:rFonts w:ascii="Arial" w:hAnsi="Arial" w:cs="Arial"/>
          <w:sz w:val="28"/>
          <w:szCs w:val="28"/>
          <w:lang w:eastAsia="fr-FR"/>
        </w:rPr>
        <w:t xml:space="preserve"> sur les droits, les compétences et les pouvoirs des Premières Nations. </w:t>
      </w:r>
      <w:r w:rsidR="00D34640" w:rsidRPr="00EB5FDF">
        <w:rPr>
          <w:rFonts w:ascii="Arial" w:hAnsi="Arial" w:cs="Arial"/>
          <w:sz w:val="28"/>
          <w:szCs w:val="28"/>
          <w:lang w:eastAsia="fr-FR"/>
        </w:rPr>
        <w:t>Il n’est pas explicite</w:t>
      </w:r>
      <w:r w:rsidR="009315EA" w:rsidRPr="00EB5FDF">
        <w:rPr>
          <w:rFonts w:ascii="Arial" w:hAnsi="Arial" w:cs="Arial"/>
          <w:sz w:val="28"/>
          <w:szCs w:val="28"/>
          <w:lang w:eastAsia="fr-FR"/>
        </w:rPr>
        <w:t xml:space="preserve">, ni clair, dans le </w:t>
      </w:r>
      <w:r w:rsidR="005043E0" w:rsidRPr="00EB5FDF">
        <w:rPr>
          <w:rFonts w:ascii="Arial" w:hAnsi="Arial" w:cs="Arial"/>
          <w:sz w:val="28"/>
          <w:szCs w:val="28"/>
          <w:lang w:eastAsia="fr-FR"/>
        </w:rPr>
        <w:t>texte</w:t>
      </w:r>
      <w:r w:rsidR="00E705ED" w:rsidRPr="00EB5FDF">
        <w:rPr>
          <w:rFonts w:ascii="Arial" w:hAnsi="Arial" w:cs="Arial"/>
          <w:sz w:val="28"/>
          <w:szCs w:val="28"/>
          <w:lang w:eastAsia="fr-FR"/>
        </w:rPr>
        <w:t>,</w:t>
      </w:r>
      <w:r w:rsidR="005043E0" w:rsidRPr="00EB5FDF">
        <w:rPr>
          <w:rFonts w:ascii="Arial" w:hAnsi="Arial" w:cs="Arial"/>
          <w:sz w:val="28"/>
          <w:szCs w:val="28"/>
          <w:lang w:eastAsia="fr-FR"/>
        </w:rPr>
        <w:t xml:space="preserve"> que le </w:t>
      </w:r>
      <w:r w:rsidR="009315EA" w:rsidRPr="00EB5FDF">
        <w:rPr>
          <w:rFonts w:ascii="Arial" w:hAnsi="Arial" w:cs="Arial"/>
          <w:sz w:val="28"/>
          <w:szCs w:val="28"/>
          <w:lang w:eastAsia="fr-FR"/>
        </w:rPr>
        <w:t xml:space="preserve">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5043E0" w:rsidRPr="00EB5FDF">
        <w:rPr>
          <w:rFonts w:ascii="Arial" w:hAnsi="Arial" w:cs="Arial"/>
          <w:sz w:val="28"/>
          <w:szCs w:val="28"/>
          <w:lang w:eastAsia="fr-FR"/>
        </w:rPr>
        <w:t xml:space="preserve"> </w:t>
      </w:r>
      <w:r w:rsidR="009315EA" w:rsidRPr="00EB5FDF">
        <w:rPr>
          <w:rFonts w:ascii="Arial" w:hAnsi="Arial" w:cs="Arial"/>
          <w:sz w:val="28"/>
          <w:szCs w:val="28"/>
          <w:lang w:eastAsia="fr-FR"/>
        </w:rPr>
        <w:t xml:space="preserve">s’applique aux gouvernements des Premières Nations. Si tel est le cas, et s’il est adopté,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9315EA" w:rsidRPr="00EB5FDF">
        <w:rPr>
          <w:rFonts w:ascii="Arial" w:hAnsi="Arial" w:cs="Arial"/>
          <w:sz w:val="28"/>
          <w:szCs w:val="28"/>
          <w:lang w:eastAsia="fr-FR"/>
        </w:rPr>
        <w:t xml:space="preserve"> pourrait avoir des effets importants et de grande portée sur les gouvernements et les membres individuels des Premières Nations à l’échelle du Canada. Il faut une clarté absolue.</w:t>
      </w:r>
    </w:p>
    <w:p w:rsidR="00565148" w:rsidRPr="00EB5FDF" w:rsidRDefault="00565148" w:rsidP="006B45DF">
      <w:pPr>
        <w:widowControl/>
        <w:spacing w:before="0"/>
        <w:ind w:left="72"/>
        <w:rPr>
          <w:rFonts w:ascii="Arial" w:hAnsi="Arial" w:cs="Arial"/>
          <w:sz w:val="28"/>
          <w:szCs w:val="28"/>
          <w:lang w:eastAsia="fr-FR"/>
        </w:rPr>
      </w:pPr>
    </w:p>
    <w:p w:rsidR="00565148" w:rsidRPr="00EB5FDF" w:rsidRDefault="00565148"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2 :</w:t>
      </w:r>
    </w:p>
    <w:p w:rsidR="00565148" w:rsidRPr="00EB5FDF" w:rsidRDefault="00565148" w:rsidP="006B45DF">
      <w:pPr>
        <w:widowControl/>
        <w:spacing w:before="0"/>
        <w:ind w:left="72"/>
        <w:rPr>
          <w:rFonts w:ascii="Arial" w:hAnsi="Arial" w:cs="Arial"/>
          <w:sz w:val="28"/>
          <w:szCs w:val="28"/>
          <w:lang w:eastAsia="fr-FR"/>
        </w:rPr>
      </w:pPr>
      <w:r w:rsidRPr="00EB5FDF">
        <w:rPr>
          <w:rFonts w:ascii="Arial" w:hAnsi="Arial" w:cs="Arial"/>
          <w:i/>
          <w:sz w:val="28"/>
          <w:szCs w:val="28"/>
        </w:rPr>
        <w:t>Loi constitutionnelle de</w:t>
      </w:r>
      <w:r w:rsidRPr="00EB5FDF">
        <w:rPr>
          <w:rFonts w:ascii="Arial" w:hAnsi="Arial" w:cs="Arial"/>
          <w:i/>
          <w:iCs/>
          <w:sz w:val="28"/>
          <w:szCs w:val="28"/>
          <w:lang w:eastAsia="fr-FR"/>
        </w:rPr>
        <w:t xml:space="preserve"> 1867</w:t>
      </w:r>
      <w:r w:rsidRPr="00EB5FDF">
        <w:rPr>
          <w:rFonts w:ascii="Arial" w:hAnsi="Arial" w:cs="Arial"/>
          <w:w w:val="105"/>
          <w:sz w:val="28"/>
          <w:szCs w:val="28"/>
          <w:lang w:eastAsia="fr-FR"/>
        </w:rPr>
        <w:t xml:space="preserve"> (R.U.), 30 &amp; 31 Victoria, ch. 3, reproduit dans L.R.C. 1985, </w:t>
      </w:r>
      <w:proofErr w:type="spellStart"/>
      <w:r w:rsidRPr="00EB5FDF">
        <w:rPr>
          <w:rFonts w:ascii="Arial" w:hAnsi="Arial" w:cs="Arial"/>
          <w:w w:val="105"/>
          <w:sz w:val="28"/>
          <w:szCs w:val="28"/>
          <w:lang w:eastAsia="fr-FR"/>
        </w:rPr>
        <w:t>app</w:t>
      </w:r>
      <w:proofErr w:type="spellEnd"/>
      <w:r w:rsidRPr="00EB5FDF">
        <w:rPr>
          <w:rFonts w:ascii="Arial" w:hAnsi="Arial" w:cs="Arial"/>
          <w:w w:val="105"/>
          <w:sz w:val="28"/>
          <w:szCs w:val="28"/>
          <w:lang w:eastAsia="fr-FR"/>
        </w:rPr>
        <w:t>. II, n</w:t>
      </w:r>
      <w:r w:rsidRPr="00EB5FDF">
        <w:rPr>
          <w:rFonts w:ascii="Arial" w:hAnsi="Arial" w:cs="Arial"/>
          <w:w w:val="105"/>
          <w:sz w:val="28"/>
          <w:szCs w:val="28"/>
          <w:vertAlign w:val="superscript"/>
          <w:lang w:eastAsia="fr-FR"/>
        </w:rPr>
        <w:t>o</w:t>
      </w:r>
      <w:r w:rsidRPr="00EB5FDF">
        <w:rPr>
          <w:rFonts w:ascii="Arial" w:hAnsi="Arial" w:cs="Arial"/>
          <w:w w:val="105"/>
          <w:sz w:val="28"/>
          <w:szCs w:val="28"/>
          <w:lang w:eastAsia="fr-FR"/>
        </w:rPr>
        <w:t> 5.</w:t>
      </w:r>
    </w:p>
    <w:p w:rsidR="00565148" w:rsidRPr="00EB5FDF" w:rsidRDefault="00565148"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2.</w:t>
      </w:r>
    </w:p>
    <w:p w:rsidR="00565148" w:rsidRPr="00EB5FDF" w:rsidRDefault="00565148" w:rsidP="006B45DF">
      <w:pPr>
        <w:widowControl/>
        <w:spacing w:before="0"/>
        <w:ind w:left="72"/>
        <w:rPr>
          <w:rFonts w:ascii="Arial" w:hAnsi="Arial" w:cs="Arial"/>
          <w:sz w:val="28"/>
          <w:szCs w:val="28"/>
          <w:lang w:eastAsia="fr-FR"/>
        </w:rPr>
      </w:pPr>
    </w:p>
    <w:p w:rsidR="00FF182F" w:rsidRDefault="009315EA" w:rsidP="006B45DF">
      <w:pPr>
        <w:widowControl/>
        <w:numPr>
          <w:ilvl w:val="0"/>
          <w:numId w:val="1"/>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L’APN a de sérieuses réserves </w:t>
      </w:r>
      <w:r w:rsidR="005043E0" w:rsidRPr="00EB5FDF">
        <w:rPr>
          <w:rFonts w:ascii="Arial" w:hAnsi="Arial" w:cs="Arial"/>
          <w:sz w:val="28"/>
          <w:szCs w:val="28"/>
          <w:lang w:eastAsia="fr-FR"/>
        </w:rPr>
        <w:t xml:space="preserve">sur </w:t>
      </w:r>
      <w:r w:rsidRPr="00EB5FDF">
        <w:rPr>
          <w:rFonts w:ascii="Arial" w:hAnsi="Arial" w:cs="Arial"/>
          <w:sz w:val="28"/>
          <w:szCs w:val="28"/>
          <w:lang w:eastAsia="fr-FR"/>
        </w:rPr>
        <w:t xml:space="preserve">la capacité actuelle des gouvernements des Premières Nations d’instaurer les normes sur l’accessibilité et les règlements </w:t>
      </w:r>
      <w:r w:rsidR="005043E0" w:rsidRPr="00EB5FDF">
        <w:rPr>
          <w:rFonts w:ascii="Arial" w:hAnsi="Arial" w:cs="Arial"/>
          <w:sz w:val="28"/>
          <w:szCs w:val="28"/>
          <w:lang w:eastAsia="fr-FR"/>
        </w:rPr>
        <w:t xml:space="preserve">que prévoit </w:t>
      </w:r>
      <w:r w:rsidRPr="00EB5FDF">
        <w:rPr>
          <w:rFonts w:ascii="Arial" w:hAnsi="Arial" w:cs="Arial"/>
          <w:sz w:val="28"/>
          <w:szCs w:val="28"/>
          <w:lang w:eastAsia="fr-FR"/>
        </w:rPr>
        <w:t xml:space="preserve">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w:t>
      </w:r>
      <w:r w:rsidR="005043E0" w:rsidRPr="00EB5FDF">
        <w:rPr>
          <w:rFonts w:ascii="Arial" w:hAnsi="Arial" w:cs="Arial"/>
          <w:sz w:val="28"/>
          <w:szCs w:val="28"/>
          <w:lang w:eastAsia="fr-FR"/>
        </w:rPr>
        <w:t xml:space="preserve">et </w:t>
      </w:r>
      <w:r w:rsidR="0073083C" w:rsidRPr="00EB5FDF">
        <w:rPr>
          <w:rFonts w:ascii="Arial" w:hAnsi="Arial" w:cs="Arial"/>
          <w:sz w:val="28"/>
          <w:szCs w:val="28"/>
          <w:lang w:eastAsia="fr-FR"/>
        </w:rPr>
        <w:t xml:space="preserve">sur </w:t>
      </w:r>
      <w:r w:rsidRPr="00EB5FDF">
        <w:rPr>
          <w:rFonts w:ascii="Arial" w:hAnsi="Arial" w:cs="Arial"/>
          <w:sz w:val="28"/>
          <w:szCs w:val="28"/>
          <w:lang w:eastAsia="fr-FR"/>
        </w:rPr>
        <w:t xml:space="preserve">la </w:t>
      </w:r>
      <w:r w:rsidR="00AB1F5D" w:rsidRPr="00EB5FDF">
        <w:rPr>
          <w:rFonts w:ascii="Arial" w:hAnsi="Arial" w:cs="Arial"/>
          <w:sz w:val="28"/>
          <w:szCs w:val="28"/>
          <w:lang w:eastAsia="fr-FR"/>
        </w:rPr>
        <w:t>responsabilité juridique qui pourrait retomber sur les Premières Nations si ces normes d’accessibilité ne sont pas atteintes conformément à la Loi.</w:t>
      </w:r>
    </w:p>
    <w:p w:rsidR="006B45DF" w:rsidRPr="00EB5FDF" w:rsidRDefault="006B45DF" w:rsidP="006B45DF">
      <w:pPr>
        <w:widowControl/>
        <w:spacing w:before="0"/>
        <w:ind w:left="504"/>
        <w:rPr>
          <w:rFonts w:ascii="Arial" w:hAnsi="Arial" w:cs="Arial"/>
          <w:sz w:val="28"/>
          <w:szCs w:val="28"/>
          <w:lang w:eastAsia="fr-FR"/>
        </w:rPr>
      </w:pPr>
    </w:p>
    <w:p w:rsidR="00FF182F" w:rsidRDefault="0073083C" w:rsidP="006B45DF">
      <w:pPr>
        <w:widowControl/>
        <w:spacing w:before="0"/>
        <w:rPr>
          <w:rFonts w:ascii="Arial" w:hAnsi="Arial" w:cs="Arial"/>
          <w:b/>
          <w:bCs/>
          <w:sz w:val="28"/>
          <w:szCs w:val="28"/>
          <w:lang w:eastAsia="fr-FR"/>
        </w:rPr>
      </w:pPr>
      <w:r w:rsidRPr="00EB5FDF">
        <w:rPr>
          <w:rFonts w:ascii="Arial" w:hAnsi="Arial" w:cs="Arial"/>
          <w:b/>
          <w:bCs/>
          <w:sz w:val="28"/>
          <w:szCs w:val="28"/>
          <w:lang w:eastAsia="fr-FR"/>
        </w:rPr>
        <w:t>CONTEXTE</w:t>
      </w:r>
    </w:p>
    <w:p w:rsidR="006B45DF" w:rsidRPr="00EB5FDF" w:rsidRDefault="006B45DF" w:rsidP="006B45DF">
      <w:pPr>
        <w:widowControl/>
        <w:spacing w:before="0"/>
        <w:rPr>
          <w:rFonts w:ascii="Arial" w:hAnsi="Arial" w:cs="Arial"/>
          <w:b/>
          <w:bCs/>
          <w:sz w:val="28"/>
          <w:szCs w:val="28"/>
          <w:lang w:eastAsia="fr-FR"/>
        </w:rPr>
      </w:pPr>
    </w:p>
    <w:p w:rsidR="00FF182F" w:rsidRDefault="00AB1F5D" w:rsidP="006B45DF">
      <w:pPr>
        <w:widowControl/>
        <w:numPr>
          <w:ilvl w:val="0"/>
          <w:numId w:val="1"/>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L’APN est l’organisation politique nationale des gouvernements des Première</w:t>
      </w:r>
      <w:r w:rsidR="00007D05" w:rsidRPr="00EB5FDF">
        <w:rPr>
          <w:rFonts w:ascii="Arial" w:hAnsi="Arial" w:cs="Arial"/>
          <w:sz w:val="28"/>
          <w:szCs w:val="28"/>
          <w:lang w:eastAsia="fr-FR"/>
        </w:rPr>
        <w:t>s</w:t>
      </w:r>
      <w:r w:rsidRPr="00EB5FDF">
        <w:rPr>
          <w:rFonts w:ascii="Arial" w:hAnsi="Arial" w:cs="Arial"/>
          <w:sz w:val="28"/>
          <w:szCs w:val="28"/>
          <w:lang w:eastAsia="fr-FR"/>
        </w:rPr>
        <w:t xml:space="preserve"> Nation</w:t>
      </w:r>
      <w:r w:rsidR="00007D05" w:rsidRPr="00EB5FDF">
        <w:rPr>
          <w:rFonts w:ascii="Arial" w:hAnsi="Arial" w:cs="Arial"/>
          <w:sz w:val="28"/>
          <w:szCs w:val="28"/>
          <w:lang w:eastAsia="fr-FR"/>
        </w:rPr>
        <w:t>s</w:t>
      </w:r>
      <w:r w:rsidR="00E92502" w:rsidRPr="00EB5FDF">
        <w:rPr>
          <w:rFonts w:ascii="Arial" w:hAnsi="Arial" w:cs="Arial"/>
          <w:sz w:val="28"/>
          <w:szCs w:val="28"/>
          <w:lang w:eastAsia="fr-FR"/>
        </w:rPr>
        <w:t xml:space="preserve"> </w:t>
      </w:r>
      <w:r w:rsidR="006C52A8" w:rsidRPr="00EB5FDF">
        <w:rPr>
          <w:rFonts w:ascii="Arial" w:hAnsi="Arial" w:cs="Arial"/>
          <w:sz w:val="28"/>
          <w:szCs w:val="28"/>
          <w:lang w:eastAsia="fr-FR"/>
        </w:rPr>
        <w:t xml:space="preserve">et de leurs citoyens, </w:t>
      </w:r>
      <w:r w:rsidR="00C30A86" w:rsidRPr="00EB5FDF">
        <w:rPr>
          <w:rFonts w:ascii="Arial" w:hAnsi="Arial" w:cs="Arial"/>
          <w:sz w:val="28"/>
          <w:szCs w:val="28"/>
          <w:lang w:eastAsia="fr-FR"/>
        </w:rPr>
        <w:t xml:space="preserve">qui vivent dans les réserves </w:t>
      </w:r>
      <w:r w:rsidR="0073083C" w:rsidRPr="00EB5FDF">
        <w:rPr>
          <w:rFonts w:ascii="Arial" w:hAnsi="Arial" w:cs="Arial"/>
          <w:sz w:val="28"/>
          <w:szCs w:val="28"/>
          <w:lang w:eastAsia="fr-FR"/>
        </w:rPr>
        <w:t xml:space="preserve">et en dehors des </w:t>
      </w:r>
      <w:r w:rsidR="00C30A86" w:rsidRPr="00EB5FDF">
        <w:rPr>
          <w:rFonts w:ascii="Arial" w:hAnsi="Arial" w:cs="Arial"/>
          <w:sz w:val="28"/>
          <w:szCs w:val="28"/>
          <w:lang w:eastAsia="fr-FR"/>
        </w:rPr>
        <w:t>réserve</w:t>
      </w:r>
      <w:r w:rsidR="0073083C" w:rsidRPr="00EB5FDF">
        <w:rPr>
          <w:rFonts w:ascii="Arial" w:hAnsi="Arial" w:cs="Arial"/>
          <w:sz w:val="28"/>
          <w:szCs w:val="28"/>
          <w:lang w:eastAsia="fr-FR"/>
        </w:rPr>
        <w:t>s</w:t>
      </w:r>
      <w:r w:rsidR="00C30A86" w:rsidRPr="00EB5FDF">
        <w:rPr>
          <w:rFonts w:ascii="Arial" w:hAnsi="Arial" w:cs="Arial"/>
          <w:sz w:val="28"/>
          <w:szCs w:val="28"/>
          <w:lang w:eastAsia="fr-FR"/>
        </w:rPr>
        <w:t xml:space="preserve">. Chaque chef au Canada </w:t>
      </w:r>
      <w:proofErr w:type="gramStart"/>
      <w:r w:rsidR="00C30A86" w:rsidRPr="00EB5FDF">
        <w:rPr>
          <w:rFonts w:ascii="Arial" w:hAnsi="Arial" w:cs="Arial"/>
          <w:sz w:val="28"/>
          <w:szCs w:val="28"/>
          <w:lang w:eastAsia="fr-FR"/>
        </w:rPr>
        <w:t>a</w:t>
      </w:r>
      <w:proofErr w:type="gramEnd"/>
      <w:r w:rsidR="00C30A86" w:rsidRPr="00EB5FDF">
        <w:rPr>
          <w:rFonts w:ascii="Arial" w:hAnsi="Arial" w:cs="Arial"/>
          <w:sz w:val="28"/>
          <w:szCs w:val="28"/>
          <w:lang w:eastAsia="fr-FR"/>
        </w:rPr>
        <w:t xml:space="preserve"> le droit d’être membre de l’Assemblée, et le chef national est élu par les chefs </w:t>
      </w:r>
      <w:r w:rsidR="00EB6FA0" w:rsidRPr="00EB5FDF">
        <w:rPr>
          <w:rFonts w:ascii="Arial" w:hAnsi="Arial" w:cs="Arial"/>
          <w:sz w:val="28"/>
          <w:szCs w:val="28"/>
          <w:lang w:eastAsia="fr-FR"/>
        </w:rPr>
        <w:t xml:space="preserve">du </w:t>
      </w:r>
      <w:r w:rsidR="00C30A86" w:rsidRPr="00EB5FDF">
        <w:rPr>
          <w:rFonts w:ascii="Arial" w:hAnsi="Arial" w:cs="Arial"/>
          <w:sz w:val="28"/>
          <w:szCs w:val="28"/>
          <w:lang w:eastAsia="fr-FR"/>
        </w:rPr>
        <w:t xml:space="preserve">Canada, qui, eux, sont élus par leurs citoyens. L’APN compte </w:t>
      </w:r>
      <w:r w:rsidR="00C30A86" w:rsidRPr="00EB5FDF">
        <w:rPr>
          <w:rFonts w:ascii="Arial" w:hAnsi="Arial" w:cs="Arial"/>
          <w:sz w:val="28"/>
          <w:szCs w:val="28"/>
          <w:lang w:eastAsia="fr-FR"/>
        </w:rPr>
        <w:lastRenderedPageBreak/>
        <w:t xml:space="preserve">634 nations membres. L’APN a pour rôle et fonction de servir de tribune nationale déléguée pour déterminer et harmoniser la prise de mesures efficaces, collectives et coopératives sur </w:t>
      </w:r>
      <w:r w:rsidR="0047791A" w:rsidRPr="00EB5FDF">
        <w:rPr>
          <w:rFonts w:ascii="Arial" w:hAnsi="Arial" w:cs="Arial"/>
          <w:sz w:val="28"/>
          <w:szCs w:val="28"/>
          <w:lang w:eastAsia="fr-FR"/>
        </w:rPr>
        <w:t xml:space="preserve">tout sujet que les Premières Nations lui confient pour examen, étude, réponse et prise de mesures, et pour </w:t>
      </w:r>
      <w:r w:rsidR="0073083C" w:rsidRPr="00EB5FDF">
        <w:rPr>
          <w:rFonts w:ascii="Arial" w:hAnsi="Arial" w:cs="Arial"/>
          <w:sz w:val="28"/>
          <w:szCs w:val="28"/>
          <w:lang w:eastAsia="fr-FR"/>
        </w:rPr>
        <w:t xml:space="preserve">faire progresser </w:t>
      </w:r>
      <w:r w:rsidR="0047791A" w:rsidRPr="00EB5FDF">
        <w:rPr>
          <w:rFonts w:ascii="Arial" w:hAnsi="Arial" w:cs="Arial"/>
          <w:sz w:val="28"/>
          <w:szCs w:val="28"/>
          <w:lang w:eastAsia="fr-FR"/>
        </w:rPr>
        <w:t>les aspirations des Premières Nations.</w:t>
      </w:r>
    </w:p>
    <w:p w:rsidR="006B45DF" w:rsidRPr="00EB5FDF" w:rsidRDefault="006B45DF" w:rsidP="006B45DF">
      <w:pPr>
        <w:widowControl/>
        <w:spacing w:before="0"/>
        <w:ind w:left="504"/>
        <w:rPr>
          <w:rFonts w:ascii="Arial" w:hAnsi="Arial" w:cs="Arial"/>
          <w:sz w:val="28"/>
          <w:szCs w:val="28"/>
          <w:lang w:eastAsia="fr-FR"/>
        </w:rPr>
      </w:pPr>
    </w:p>
    <w:p w:rsidR="00565148" w:rsidRPr="00EB5FDF" w:rsidRDefault="0047791A" w:rsidP="006B45DF">
      <w:pPr>
        <w:widowControl/>
        <w:numPr>
          <w:ilvl w:val="0"/>
          <w:numId w:val="1"/>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L’APN est une institution clé qui a pour mandat de soutenir les Premières Nations en coordonnant, facilitant et préconisant les changements de politique, tandis que les moteurs de ces changements sont les Premières Nations elles</w:t>
      </w:r>
      <w:r w:rsidR="00391E1E" w:rsidRPr="00EB5FDF">
        <w:rPr>
          <w:rFonts w:ascii="Arial" w:hAnsi="Arial" w:cs="Arial"/>
          <w:sz w:val="28"/>
          <w:szCs w:val="28"/>
          <w:lang w:eastAsia="fr-FR"/>
        </w:rPr>
        <w:t>-</w:t>
      </w:r>
      <w:r w:rsidRPr="00EB5FDF">
        <w:rPr>
          <w:rFonts w:ascii="Arial" w:hAnsi="Arial" w:cs="Arial"/>
          <w:sz w:val="28"/>
          <w:szCs w:val="28"/>
          <w:lang w:eastAsia="fr-FR"/>
        </w:rPr>
        <w:t>mêmes. Les chefs et l</w:t>
      </w:r>
      <w:r w:rsidR="00565148" w:rsidRPr="00EB5FDF">
        <w:rPr>
          <w:rFonts w:ascii="Arial" w:hAnsi="Arial" w:cs="Arial"/>
          <w:sz w:val="28"/>
          <w:szCs w:val="28"/>
          <w:lang w:eastAsia="fr-FR"/>
        </w:rPr>
        <w:t>es Premières</w:t>
      </w:r>
    </w:p>
    <w:p w:rsidR="00565148" w:rsidRPr="00EB5FDF" w:rsidRDefault="00565148"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PAGE 3</w:t>
      </w:r>
    </w:p>
    <w:p w:rsidR="00FF182F" w:rsidRDefault="0047791A" w:rsidP="006B45DF">
      <w:pPr>
        <w:widowControl/>
        <w:spacing w:before="0"/>
        <w:ind w:left="504"/>
        <w:rPr>
          <w:rFonts w:ascii="Arial" w:hAnsi="Arial" w:cs="Arial"/>
          <w:sz w:val="28"/>
          <w:szCs w:val="28"/>
          <w:lang w:eastAsia="fr-FR"/>
        </w:rPr>
      </w:pPr>
      <w:r w:rsidRPr="00EB5FDF">
        <w:rPr>
          <w:rFonts w:ascii="Arial" w:hAnsi="Arial" w:cs="Arial"/>
          <w:sz w:val="28"/>
          <w:szCs w:val="28"/>
          <w:lang w:eastAsia="fr-FR"/>
        </w:rPr>
        <w:t xml:space="preserve">Nations qu’ils représentent </w:t>
      </w:r>
      <w:r w:rsidR="00200C2C" w:rsidRPr="00EB5FDF">
        <w:rPr>
          <w:rFonts w:ascii="Arial" w:hAnsi="Arial" w:cs="Arial"/>
          <w:sz w:val="28"/>
          <w:szCs w:val="28"/>
          <w:lang w:eastAsia="fr-FR"/>
        </w:rPr>
        <w:t>ont un rôle fondamental à jouer pour relever le défi d’un changement de politique durable et transformateur.</w:t>
      </w:r>
    </w:p>
    <w:p w:rsidR="006B45DF" w:rsidRPr="00EB5FDF" w:rsidRDefault="006B45DF" w:rsidP="006B45DF">
      <w:pPr>
        <w:widowControl/>
        <w:spacing w:before="0"/>
        <w:ind w:left="504"/>
        <w:rPr>
          <w:rFonts w:ascii="Arial" w:hAnsi="Arial" w:cs="Arial"/>
          <w:sz w:val="28"/>
          <w:szCs w:val="28"/>
          <w:lang w:eastAsia="fr-FR"/>
        </w:rPr>
      </w:pPr>
    </w:p>
    <w:p w:rsidR="00FF182F" w:rsidRPr="002D377B" w:rsidRDefault="00CC6BB7" w:rsidP="006B45DF">
      <w:pPr>
        <w:widowControl/>
        <w:numPr>
          <w:ilvl w:val="0"/>
          <w:numId w:val="2"/>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L’APN est mandatée par les résolutions : </w:t>
      </w:r>
      <w:r w:rsidR="00FF182F" w:rsidRPr="00EB5FDF">
        <w:rPr>
          <w:rFonts w:ascii="Arial" w:hAnsi="Arial" w:cs="Arial"/>
          <w:sz w:val="28"/>
          <w:szCs w:val="28"/>
          <w:lang w:eastAsia="fr-FR"/>
        </w:rPr>
        <w:t xml:space="preserve">10/2018, </w:t>
      </w:r>
      <w:r w:rsidR="00887D1A" w:rsidRPr="00EB5FDF">
        <w:rPr>
          <w:rFonts w:ascii="Arial" w:hAnsi="Arial" w:cs="Arial"/>
          <w:i/>
          <w:iCs/>
          <w:sz w:val="28"/>
          <w:szCs w:val="28"/>
          <w:lang w:eastAsia="fr-FR"/>
        </w:rPr>
        <w:t>Des res</w:t>
      </w:r>
      <w:r w:rsidR="00FF182F" w:rsidRPr="00EB5FDF">
        <w:rPr>
          <w:rFonts w:ascii="Arial" w:hAnsi="Arial" w:cs="Arial"/>
          <w:i/>
          <w:iCs/>
          <w:sz w:val="28"/>
          <w:szCs w:val="28"/>
          <w:lang w:eastAsia="fr-FR"/>
        </w:rPr>
        <w:t xml:space="preserve">sources </w:t>
      </w:r>
      <w:r w:rsidR="00887D1A" w:rsidRPr="00EB5FDF">
        <w:rPr>
          <w:rFonts w:ascii="Arial" w:hAnsi="Arial" w:cs="Arial"/>
          <w:i/>
          <w:iCs/>
          <w:sz w:val="28"/>
          <w:szCs w:val="28"/>
          <w:lang w:eastAsia="fr-FR"/>
        </w:rPr>
        <w:t>pour une mobilisation sur une loi distincte des Premières Nations sur l’accessibilité</w:t>
      </w:r>
      <w:r w:rsidR="00FF182F" w:rsidRPr="00EB5FDF">
        <w:rPr>
          <w:rFonts w:ascii="Arial" w:hAnsi="Arial" w:cs="Arial"/>
          <w:sz w:val="28"/>
          <w:szCs w:val="28"/>
          <w:lang w:eastAsia="fr-FR"/>
        </w:rPr>
        <w:t xml:space="preserve">; 24/2018, </w:t>
      </w:r>
      <w:r w:rsidR="00887D1A" w:rsidRPr="00EB5FDF">
        <w:rPr>
          <w:rFonts w:ascii="Arial" w:hAnsi="Arial" w:cs="Arial"/>
          <w:i/>
          <w:iCs/>
          <w:sz w:val="28"/>
          <w:szCs w:val="28"/>
          <w:lang w:eastAsia="fr-FR"/>
        </w:rPr>
        <w:t>Attention accrue aux droits des personnes handicapées</w:t>
      </w:r>
      <w:r w:rsidR="00B90886" w:rsidRPr="00EB5FDF">
        <w:rPr>
          <w:rFonts w:ascii="Arial" w:hAnsi="Arial" w:cs="Arial"/>
          <w:sz w:val="28"/>
          <w:szCs w:val="28"/>
          <w:lang w:eastAsia="fr-FR"/>
        </w:rPr>
        <w:t xml:space="preserve">; </w:t>
      </w:r>
      <w:r w:rsidR="00887D1A" w:rsidRPr="00EB5FDF">
        <w:rPr>
          <w:rFonts w:ascii="Arial" w:hAnsi="Arial" w:cs="Arial"/>
          <w:sz w:val="28"/>
          <w:szCs w:val="28"/>
          <w:lang w:eastAsia="fr-FR"/>
        </w:rPr>
        <w:t xml:space="preserve">et </w:t>
      </w:r>
      <w:r w:rsidR="00FF182F" w:rsidRPr="00EB5FDF">
        <w:rPr>
          <w:rFonts w:ascii="Arial" w:hAnsi="Arial" w:cs="Arial"/>
          <w:sz w:val="28"/>
          <w:szCs w:val="28"/>
          <w:lang w:eastAsia="fr-FR"/>
        </w:rPr>
        <w:t xml:space="preserve">38/2018, </w:t>
      </w:r>
      <w:r w:rsidR="00887D1A" w:rsidRPr="00EB5FDF">
        <w:rPr>
          <w:rFonts w:ascii="Arial" w:hAnsi="Arial" w:cs="Arial"/>
          <w:i/>
          <w:sz w:val="28"/>
          <w:szCs w:val="28"/>
          <w:lang w:eastAsia="fr-FR"/>
        </w:rPr>
        <w:t>Assurer l’accessibilité à l’Assemblée des Premières Nations</w:t>
      </w:r>
      <w:r w:rsidR="00B90886" w:rsidRPr="00EB5FDF">
        <w:rPr>
          <w:rFonts w:ascii="Arial" w:hAnsi="Arial" w:cs="Arial"/>
          <w:sz w:val="28"/>
          <w:szCs w:val="28"/>
          <w:lang w:eastAsia="fr-FR"/>
        </w:rPr>
        <w:t xml:space="preserve">, </w:t>
      </w:r>
      <w:r w:rsidR="00887D1A" w:rsidRPr="00EB5FDF">
        <w:rPr>
          <w:rFonts w:ascii="Arial" w:hAnsi="Arial" w:cs="Arial"/>
          <w:sz w:val="28"/>
          <w:szCs w:val="28"/>
          <w:lang w:eastAsia="fr-FR"/>
        </w:rPr>
        <w:t xml:space="preserve">concernant la participation des personnes handicapées aux futures discussions </w:t>
      </w:r>
      <w:r w:rsidR="00B90886" w:rsidRPr="00EB5FDF">
        <w:rPr>
          <w:rFonts w:ascii="Arial" w:hAnsi="Arial" w:cs="Arial"/>
          <w:sz w:val="28"/>
          <w:szCs w:val="28"/>
          <w:lang w:eastAsia="fr-FR"/>
        </w:rPr>
        <w:t xml:space="preserve">avec le </w:t>
      </w:r>
      <w:r w:rsidR="00887D1A" w:rsidRPr="00EB5FDF">
        <w:rPr>
          <w:rFonts w:ascii="Arial" w:hAnsi="Arial" w:cs="Arial"/>
          <w:sz w:val="28"/>
          <w:szCs w:val="28"/>
          <w:lang w:eastAsia="fr-FR"/>
        </w:rPr>
        <w:t xml:space="preserve">gouvernement sur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887D1A" w:rsidRPr="00EB5FDF">
        <w:rPr>
          <w:rFonts w:ascii="Arial" w:hAnsi="Arial" w:cs="Arial"/>
          <w:sz w:val="28"/>
          <w:szCs w:val="28"/>
          <w:lang w:eastAsia="fr-FR"/>
        </w:rPr>
        <w:t xml:space="preserve"> ou </w:t>
      </w:r>
      <w:r w:rsidR="0073083C" w:rsidRPr="00EB5FDF">
        <w:rPr>
          <w:rFonts w:ascii="Arial" w:hAnsi="Arial" w:cs="Arial"/>
          <w:sz w:val="28"/>
          <w:szCs w:val="28"/>
          <w:lang w:eastAsia="fr-FR"/>
        </w:rPr>
        <w:t xml:space="preserve">aux </w:t>
      </w:r>
      <w:r w:rsidR="00887D1A" w:rsidRPr="00EB5FDF">
        <w:rPr>
          <w:rFonts w:ascii="Arial" w:hAnsi="Arial" w:cs="Arial"/>
          <w:sz w:val="28"/>
          <w:szCs w:val="28"/>
          <w:lang w:eastAsia="fr-FR"/>
        </w:rPr>
        <w:t>discussions connexes sur les mesures fédérales touchant les membres des Premières Nations qui sont handicapés et l’accès à leur</w:t>
      </w:r>
      <w:r w:rsidR="00414EDF" w:rsidRPr="00EB5FDF">
        <w:rPr>
          <w:rFonts w:ascii="Arial" w:hAnsi="Arial" w:cs="Arial"/>
          <w:sz w:val="28"/>
          <w:szCs w:val="28"/>
          <w:lang w:eastAsia="fr-FR"/>
        </w:rPr>
        <w:t xml:space="preserve"> assurer.</w:t>
      </w:r>
      <w:r w:rsidR="00FF182F" w:rsidRPr="00EB5FDF">
        <w:rPr>
          <w:rFonts w:ascii="Arial" w:hAnsi="Arial" w:cs="Arial"/>
          <w:sz w:val="28"/>
          <w:szCs w:val="28"/>
          <w:lang w:eastAsia="fr-FR"/>
        </w:rPr>
        <w:t xml:space="preserve"> </w:t>
      </w:r>
      <w:r w:rsidR="00414EDF" w:rsidRPr="00EB5FDF">
        <w:rPr>
          <w:rFonts w:ascii="Arial" w:hAnsi="Arial" w:cs="Arial"/>
          <w:sz w:val="28"/>
          <w:szCs w:val="28"/>
          <w:lang w:eastAsia="fr-FR"/>
        </w:rPr>
        <w:t xml:space="preserve">En outre, la résolution de l’APN </w:t>
      </w:r>
      <w:r w:rsidR="00FF182F" w:rsidRPr="00EB5FDF">
        <w:rPr>
          <w:rFonts w:ascii="Arial" w:hAnsi="Arial" w:cs="Arial"/>
          <w:sz w:val="28"/>
          <w:szCs w:val="28"/>
          <w:lang w:eastAsia="fr-FR"/>
        </w:rPr>
        <w:t xml:space="preserve">55/2016, </w:t>
      </w:r>
      <w:r w:rsidR="00414EDF" w:rsidRPr="00EB5FDF">
        <w:rPr>
          <w:rFonts w:ascii="Arial" w:hAnsi="Arial" w:cs="Arial"/>
          <w:i/>
          <w:sz w:val="28"/>
          <w:szCs w:val="28"/>
          <w:lang w:eastAsia="fr-FR"/>
        </w:rPr>
        <w:t>Loi fédérale sur l’accessibilité pour les Premières Nations</w:t>
      </w:r>
      <w:r w:rsidR="00B90886" w:rsidRPr="00EB5FDF">
        <w:rPr>
          <w:rFonts w:ascii="Arial" w:hAnsi="Arial" w:cs="Arial"/>
          <w:iCs/>
          <w:sz w:val="28"/>
          <w:szCs w:val="28"/>
          <w:lang w:eastAsia="fr-FR"/>
        </w:rPr>
        <w:t xml:space="preserve">, </w:t>
      </w:r>
      <w:r w:rsidR="00414EDF" w:rsidRPr="00EB5FDF">
        <w:rPr>
          <w:rFonts w:ascii="Arial" w:hAnsi="Arial" w:cs="Arial"/>
          <w:iCs/>
          <w:sz w:val="28"/>
          <w:szCs w:val="28"/>
          <w:lang w:eastAsia="fr-FR"/>
        </w:rPr>
        <w:t>invite à appuyer un processus distinct de mobilisation des Premières Nations.</w:t>
      </w:r>
    </w:p>
    <w:p w:rsidR="002D377B" w:rsidRPr="00EB5FDF" w:rsidRDefault="002D377B" w:rsidP="006B45DF">
      <w:pPr>
        <w:widowControl/>
        <w:spacing w:before="0"/>
        <w:ind w:left="72"/>
        <w:rPr>
          <w:rFonts w:ascii="Arial" w:hAnsi="Arial" w:cs="Arial"/>
          <w:sz w:val="28"/>
          <w:szCs w:val="28"/>
          <w:lang w:eastAsia="fr-FR"/>
        </w:rPr>
      </w:pPr>
    </w:p>
    <w:p w:rsidR="00FF182F" w:rsidRDefault="00414EDF" w:rsidP="006B45DF">
      <w:pPr>
        <w:widowControl/>
        <w:spacing w:before="0"/>
        <w:rPr>
          <w:rFonts w:ascii="Arial" w:hAnsi="Arial" w:cs="Arial"/>
          <w:b/>
          <w:bCs/>
          <w:sz w:val="28"/>
          <w:szCs w:val="28"/>
          <w:lang w:eastAsia="fr-FR"/>
        </w:rPr>
      </w:pPr>
      <w:r w:rsidRPr="00EB5FDF">
        <w:rPr>
          <w:rFonts w:ascii="Arial" w:hAnsi="Arial" w:cs="Arial"/>
          <w:b/>
          <w:bCs/>
          <w:sz w:val="28"/>
          <w:szCs w:val="28"/>
          <w:lang w:eastAsia="fr-FR"/>
        </w:rPr>
        <w:t>PRÉSENTATIONS ET RECOMMANDATIONS</w:t>
      </w:r>
    </w:p>
    <w:p w:rsidR="006B45DF" w:rsidRPr="00EB5FDF" w:rsidRDefault="006B45DF" w:rsidP="006B45DF">
      <w:pPr>
        <w:widowControl/>
        <w:spacing w:before="0"/>
        <w:rPr>
          <w:rFonts w:ascii="Arial" w:hAnsi="Arial" w:cs="Arial"/>
          <w:b/>
          <w:bCs/>
          <w:sz w:val="28"/>
          <w:szCs w:val="28"/>
          <w:lang w:eastAsia="fr-FR"/>
        </w:rPr>
      </w:pPr>
    </w:p>
    <w:p w:rsidR="00FF182F" w:rsidRPr="00EB5FDF" w:rsidRDefault="00414EDF" w:rsidP="006B45DF">
      <w:pPr>
        <w:widowControl/>
        <w:numPr>
          <w:ilvl w:val="0"/>
          <w:numId w:val="2"/>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Dans sa forme actuelle,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FF182F" w:rsidRPr="00EB5FDF">
        <w:rPr>
          <w:rFonts w:ascii="Arial" w:hAnsi="Arial" w:cs="Arial"/>
          <w:sz w:val="28"/>
          <w:szCs w:val="28"/>
          <w:lang w:eastAsia="fr-FR"/>
        </w:rPr>
        <w:t xml:space="preserve"> </w:t>
      </w:r>
      <w:r w:rsidRPr="00EB5FDF">
        <w:rPr>
          <w:rFonts w:ascii="Arial" w:hAnsi="Arial" w:cs="Arial"/>
          <w:sz w:val="28"/>
          <w:szCs w:val="28"/>
          <w:lang w:eastAsia="fr-FR"/>
        </w:rPr>
        <w:t xml:space="preserve">ne reconnaît pas la situation des Premières Nations en général, ni </w:t>
      </w:r>
      <w:r w:rsidR="00B90886" w:rsidRPr="00EB5FDF">
        <w:rPr>
          <w:rFonts w:ascii="Arial" w:hAnsi="Arial" w:cs="Arial"/>
          <w:sz w:val="28"/>
          <w:szCs w:val="28"/>
          <w:lang w:eastAsia="fr-FR"/>
        </w:rPr>
        <w:t xml:space="preserve">le </w:t>
      </w:r>
      <w:r w:rsidRPr="00EB5FDF">
        <w:rPr>
          <w:rFonts w:ascii="Arial" w:hAnsi="Arial" w:cs="Arial"/>
          <w:sz w:val="28"/>
          <w:szCs w:val="28"/>
          <w:lang w:eastAsia="fr-FR"/>
        </w:rPr>
        <w:t>position</w:t>
      </w:r>
      <w:r w:rsidR="00B90886" w:rsidRPr="00EB5FDF">
        <w:rPr>
          <w:rFonts w:ascii="Arial" w:hAnsi="Arial" w:cs="Arial"/>
          <w:sz w:val="28"/>
          <w:szCs w:val="28"/>
          <w:lang w:eastAsia="fr-FR"/>
        </w:rPr>
        <w:t>nement</w:t>
      </w:r>
      <w:r w:rsidRPr="00EB5FDF">
        <w:rPr>
          <w:rFonts w:ascii="Arial" w:hAnsi="Arial" w:cs="Arial"/>
          <w:sz w:val="28"/>
          <w:szCs w:val="28"/>
          <w:lang w:eastAsia="fr-FR"/>
        </w:rPr>
        <w:t xml:space="preserve"> </w:t>
      </w:r>
      <w:r w:rsidR="00B90886" w:rsidRPr="00EB5FDF">
        <w:rPr>
          <w:rFonts w:ascii="Arial" w:hAnsi="Arial" w:cs="Arial"/>
          <w:sz w:val="28"/>
          <w:szCs w:val="28"/>
          <w:lang w:eastAsia="fr-FR"/>
        </w:rPr>
        <w:t>particulier d</w:t>
      </w:r>
      <w:r w:rsidRPr="00EB5FDF">
        <w:rPr>
          <w:rFonts w:ascii="Arial" w:hAnsi="Arial" w:cs="Arial"/>
          <w:sz w:val="28"/>
          <w:szCs w:val="28"/>
          <w:lang w:eastAsia="fr-FR"/>
        </w:rPr>
        <w:t xml:space="preserve">es gouvernements des Premières Nations dans le régime fédéral canadien. Il semble que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pourrait s’appliquer </w:t>
      </w:r>
      <w:r w:rsidR="004F5840" w:rsidRPr="00EB5FDF">
        <w:rPr>
          <w:rFonts w:ascii="Arial" w:hAnsi="Arial" w:cs="Arial"/>
          <w:sz w:val="28"/>
          <w:szCs w:val="28"/>
          <w:lang w:eastAsia="fr-FR"/>
        </w:rPr>
        <w:t xml:space="preserve">aux gouvernements des Premières Nations par l’effet de l’alinéa 7(1)f), qui stipule que le projet de loi s’appliquerait à « toute entité ou personne </w:t>
      </w:r>
      <w:r w:rsidR="00FF182F" w:rsidRPr="00EB5FDF">
        <w:rPr>
          <w:rFonts w:ascii="Arial" w:hAnsi="Arial" w:cs="Arial"/>
          <w:sz w:val="28"/>
          <w:szCs w:val="28"/>
          <w:lang w:eastAsia="fr-FR"/>
        </w:rPr>
        <w:t xml:space="preserve">[...] </w:t>
      </w:r>
      <w:r w:rsidR="004F5840" w:rsidRPr="00EB5FDF">
        <w:rPr>
          <w:rFonts w:ascii="Arial" w:hAnsi="Arial" w:cs="Arial"/>
          <w:sz w:val="28"/>
          <w:szCs w:val="28"/>
          <w:lang w:eastAsia="fr-FR"/>
        </w:rPr>
        <w:t>qui agit au nom ou pour le compte d’autrui et exploite des installations, des ouvrages ou des entreprises ou exerce des activités qui relèvent de la compétence législative du Parlement</w:t>
      </w:r>
      <w:r w:rsidR="00A40A45" w:rsidRPr="00EB5FDF">
        <w:rPr>
          <w:rFonts w:ascii="Arial" w:hAnsi="Arial" w:cs="Arial"/>
          <w:sz w:val="28"/>
          <w:szCs w:val="28"/>
          <w:lang w:eastAsia="fr-FR"/>
        </w:rPr>
        <w:t xml:space="preserve"> NOTE DE BAS DE PAGE 3</w:t>
      </w:r>
      <w:r w:rsidR="006661D7" w:rsidRPr="00EB5FDF">
        <w:rPr>
          <w:rFonts w:ascii="Arial" w:hAnsi="Arial" w:cs="Arial"/>
          <w:sz w:val="28"/>
          <w:szCs w:val="28"/>
          <w:lang w:eastAsia="fr-FR"/>
        </w:rPr>
        <w:t>.</w:t>
      </w:r>
      <w:r w:rsidR="001E7169" w:rsidRPr="00EB5FDF">
        <w:rPr>
          <w:rFonts w:ascii="Arial" w:hAnsi="Arial" w:cs="Arial"/>
          <w:sz w:val="28"/>
          <w:szCs w:val="28"/>
          <w:lang w:eastAsia="fr-FR"/>
        </w:rPr>
        <w:t> »</w:t>
      </w:r>
    </w:p>
    <w:p w:rsidR="00A40A45" w:rsidRPr="00EB5FDF" w:rsidRDefault="00A40A45" w:rsidP="006B45DF">
      <w:pPr>
        <w:widowControl/>
        <w:spacing w:before="0"/>
        <w:ind w:left="72"/>
        <w:rPr>
          <w:rFonts w:ascii="Arial" w:hAnsi="Arial" w:cs="Arial"/>
          <w:sz w:val="28"/>
          <w:szCs w:val="28"/>
          <w:lang w:eastAsia="fr-FR"/>
        </w:rPr>
      </w:pP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3 :</w:t>
      </w: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rPr>
        <w:t>Projet de loi C-81 à l’alinéa 7(1)f).</w:t>
      </w: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lastRenderedPageBreak/>
        <w:t>FIN NOTE DE BAS DE PAGE 3.</w:t>
      </w:r>
    </w:p>
    <w:p w:rsidR="00A40A45" w:rsidRPr="00EB5FDF" w:rsidRDefault="00A40A45" w:rsidP="006B45DF">
      <w:pPr>
        <w:widowControl/>
        <w:spacing w:before="0"/>
        <w:ind w:left="72"/>
        <w:rPr>
          <w:rFonts w:ascii="Arial" w:hAnsi="Arial" w:cs="Arial"/>
          <w:sz w:val="28"/>
          <w:szCs w:val="28"/>
          <w:lang w:eastAsia="fr-FR"/>
        </w:rPr>
      </w:pPr>
    </w:p>
    <w:p w:rsidR="001E7169" w:rsidRPr="006B45DF" w:rsidRDefault="001E7169" w:rsidP="006B45DF">
      <w:pPr>
        <w:widowControl/>
        <w:numPr>
          <w:ilvl w:val="0"/>
          <w:numId w:val="2"/>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Cela pourrait poser problème étant donné la relation juridique et historique spéciale et unique qui existe entre les Premières Nations et la Couronne. Par ailleurs, au contraire d’autres entités sous réglementation fédérale, les Premières Nations </w:t>
      </w:r>
      <w:r w:rsidR="006661D7" w:rsidRPr="00EB5FDF">
        <w:rPr>
          <w:rFonts w:ascii="Arial" w:hAnsi="Arial" w:cs="Arial"/>
          <w:sz w:val="28"/>
          <w:szCs w:val="28"/>
          <w:lang w:eastAsia="fr-FR"/>
        </w:rPr>
        <w:t>ont</w:t>
      </w:r>
      <w:r w:rsidRPr="00EB5FDF">
        <w:rPr>
          <w:rFonts w:ascii="Arial" w:hAnsi="Arial" w:cs="Arial"/>
          <w:sz w:val="28"/>
          <w:szCs w:val="28"/>
          <w:lang w:eastAsia="fr-FR"/>
        </w:rPr>
        <w:t xml:space="preserve"> des droits ancestraux et issus de traité</w:t>
      </w:r>
      <w:r w:rsidR="00664B64" w:rsidRPr="00EB5FDF">
        <w:rPr>
          <w:rFonts w:ascii="Arial" w:hAnsi="Arial" w:cs="Arial"/>
          <w:sz w:val="28"/>
          <w:szCs w:val="28"/>
          <w:lang w:eastAsia="fr-FR"/>
        </w:rPr>
        <w:t>s</w:t>
      </w:r>
      <w:r w:rsidR="00C36E6E" w:rsidRPr="00EB5FDF">
        <w:rPr>
          <w:rFonts w:ascii="Arial" w:hAnsi="Arial" w:cs="Arial"/>
          <w:sz w:val="28"/>
          <w:szCs w:val="28"/>
          <w:lang w:eastAsia="fr-FR"/>
        </w:rPr>
        <w:t xml:space="preserve"> protégés par la Constitution qui pourrai</w:t>
      </w:r>
      <w:r w:rsidR="00B90886" w:rsidRPr="00EB5FDF">
        <w:rPr>
          <w:rFonts w:ascii="Arial" w:hAnsi="Arial" w:cs="Arial"/>
          <w:sz w:val="28"/>
          <w:szCs w:val="28"/>
          <w:lang w:eastAsia="fr-FR"/>
        </w:rPr>
        <w:t>en</w:t>
      </w:r>
      <w:r w:rsidR="00C36E6E" w:rsidRPr="00EB5FDF">
        <w:rPr>
          <w:rFonts w:ascii="Arial" w:hAnsi="Arial" w:cs="Arial"/>
          <w:sz w:val="28"/>
          <w:szCs w:val="28"/>
          <w:lang w:eastAsia="fr-FR"/>
        </w:rPr>
        <w:t>t être touché</w:t>
      </w:r>
      <w:r w:rsidR="00664B64" w:rsidRPr="00EB5FDF">
        <w:rPr>
          <w:rFonts w:ascii="Arial" w:hAnsi="Arial" w:cs="Arial"/>
          <w:sz w:val="28"/>
          <w:szCs w:val="28"/>
          <w:lang w:eastAsia="fr-FR"/>
        </w:rPr>
        <w:t>s</w:t>
      </w:r>
      <w:r w:rsidR="00C36E6E" w:rsidRPr="00EB5FDF">
        <w:rPr>
          <w:rFonts w:ascii="Arial" w:hAnsi="Arial" w:cs="Arial"/>
          <w:sz w:val="28"/>
          <w:szCs w:val="28"/>
          <w:lang w:eastAsia="fr-FR"/>
        </w:rPr>
        <w:t xml:space="preserve"> par cette loi fédérale. Dans sa forme actuelle,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C36E6E" w:rsidRPr="00EB5FDF">
        <w:rPr>
          <w:rFonts w:ascii="Arial" w:hAnsi="Arial" w:cs="Arial"/>
          <w:sz w:val="28"/>
          <w:szCs w:val="28"/>
          <w:lang w:eastAsia="fr-FR"/>
        </w:rPr>
        <w:t xml:space="preserve"> ne reconnaît pas </w:t>
      </w:r>
      <w:r w:rsidR="00664B64" w:rsidRPr="00EB5FDF">
        <w:rPr>
          <w:rFonts w:ascii="Arial" w:hAnsi="Arial" w:cs="Arial"/>
          <w:sz w:val="28"/>
          <w:szCs w:val="28"/>
          <w:lang w:eastAsia="fr-FR"/>
        </w:rPr>
        <w:t xml:space="preserve">comme il se doit </w:t>
      </w:r>
      <w:r w:rsidR="00C36E6E" w:rsidRPr="00EB5FDF">
        <w:rPr>
          <w:rFonts w:ascii="Arial" w:hAnsi="Arial" w:cs="Arial"/>
          <w:sz w:val="28"/>
          <w:szCs w:val="28"/>
          <w:lang w:eastAsia="fr-FR"/>
        </w:rPr>
        <w:t xml:space="preserve">cet important ordre de gouvernement dans le régime fédéral canadien. </w:t>
      </w:r>
      <w:r w:rsidR="00C36E6E" w:rsidRPr="00EB5FDF">
        <w:rPr>
          <w:rFonts w:ascii="Arial" w:hAnsi="Arial" w:cs="Arial"/>
          <w:b/>
          <w:sz w:val="28"/>
          <w:szCs w:val="28"/>
          <w:lang w:eastAsia="fr-FR"/>
        </w:rPr>
        <w:t xml:space="preserve">L’APN recommande de modifier le projet de loi </w:t>
      </w:r>
      <w:r w:rsidR="0096377C" w:rsidRPr="00EB5FDF">
        <w:rPr>
          <w:rFonts w:ascii="Arial" w:hAnsi="Arial" w:cs="Arial"/>
          <w:b/>
          <w:sz w:val="28"/>
          <w:szCs w:val="28"/>
          <w:lang w:eastAsia="fr-FR"/>
        </w:rPr>
        <w:t>C</w:t>
      </w:r>
      <w:r w:rsidR="0096377C" w:rsidRPr="00EB5FDF">
        <w:rPr>
          <w:rFonts w:ascii="Arial" w:hAnsi="Arial" w:cs="Arial"/>
          <w:b/>
          <w:sz w:val="28"/>
          <w:szCs w:val="28"/>
          <w:lang w:eastAsia="fr-FR"/>
        </w:rPr>
        <w:noBreakHyphen/>
        <w:t>81</w:t>
      </w:r>
      <w:r w:rsidR="00C36E6E" w:rsidRPr="00EB5FDF">
        <w:rPr>
          <w:rFonts w:ascii="Arial" w:hAnsi="Arial" w:cs="Arial"/>
          <w:b/>
          <w:sz w:val="28"/>
          <w:szCs w:val="28"/>
          <w:lang w:eastAsia="fr-FR"/>
        </w:rPr>
        <w:t xml:space="preserve"> pour bien préciser que les gouvernements des Premières Nations dans les réserves n’y sont pas assujettis.</w:t>
      </w:r>
    </w:p>
    <w:p w:rsidR="006B45DF" w:rsidRPr="00EB5FDF" w:rsidRDefault="006B45DF" w:rsidP="006B45DF">
      <w:pPr>
        <w:widowControl/>
        <w:spacing w:before="0"/>
        <w:ind w:left="504"/>
        <w:rPr>
          <w:rFonts w:ascii="Arial" w:hAnsi="Arial" w:cs="Arial"/>
          <w:sz w:val="28"/>
          <w:szCs w:val="28"/>
          <w:lang w:eastAsia="fr-FR"/>
        </w:rPr>
      </w:pPr>
    </w:p>
    <w:p w:rsidR="00FF182F" w:rsidRPr="00EB5FDF" w:rsidRDefault="00C36E6E" w:rsidP="006B45DF">
      <w:pPr>
        <w:widowControl/>
        <w:numPr>
          <w:ilvl w:val="0"/>
          <w:numId w:val="3"/>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Le projet de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FF182F" w:rsidRPr="00EB5FDF">
        <w:rPr>
          <w:rFonts w:ascii="Arial" w:hAnsi="Arial" w:cs="Arial"/>
          <w:sz w:val="28"/>
          <w:szCs w:val="28"/>
          <w:lang w:eastAsia="fr-FR"/>
        </w:rPr>
        <w:t xml:space="preserve"> </w:t>
      </w:r>
      <w:r w:rsidRPr="00EB5FDF">
        <w:rPr>
          <w:rFonts w:ascii="Arial" w:hAnsi="Arial" w:cs="Arial"/>
          <w:sz w:val="28"/>
          <w:szCs w:val="28"/>
          <w:lang w:eastAsia="fr-FR"/>
        </w:rPr>
        <w:t xml:space="preserve">constitue un grand pas </w:t>
      </w:r>
      <w:r w:rsidR="00664B64" w:rsidRPr="00EB5FDF">
        <w:rPr>
          <w:rFonts w:ascii="Arial" w:hAnsi="Arial" w:cs="Arial"/>
          <w:sz w:val="28"/>
          <w:szCs w:val="28"/>
          <w:lang w:eastAsia="fr-FR"/>
        </w:rPr>
        <w:t xml:space="preserve">vers </w:t>
      </w:r>
      <w:r w:rsidRPr="00EB5FDF">
        <w:rPr>
          <w:rFonts w:ascii="Arial" w:hAnsi="Arial" w:cs="Arial"/>
          <w:sz w:val="28"/>
          <w:szCs w:val="28"/>
          <w:lang w:eastAsia="fr-FR"/>
        </w:rPr>
        <w:t xml:space="preserve">la mise en œuvre continue par le Canada de la Convention des Nations Unies </w:t>
      </w:r>
      <w:r w:rsidR="00664B64" w:rsidRPr="00EB5FDF">
        <w:rPr>
          <w:rFonts w:ascii="Arial" w:hAnsi="Arial" w:cs="Arial"/>
          <w:sz w:val="28"/>
          <w:szCs w:val="28"/>
          <w:lang w:eastAsia="fr-FR"/>
        </w:rPr>
        <w:t xml:space="preserve">relative aux </w:t>
      </w:r>
      <w:r w:rsidRPr="00EB5FDF">
        <w:rPr>
          <w:rFonts w:ascii="Arial" w:hAnsi="Arial" w:cs="Arial"/>
          <w:sz w:val="28"/>
          <w:szCs w:val="28"/>
          <w:lang w:eastAsia="fr-FR"/>
        </w:rPr>
        <w:t xml:space="preserve">droits des </w:t>
      </w:r>
      <w:r w:rsidR="00224DCA" w:rsidRPr="00EB5FDF">
        <w:rPr>
          <w:rFonts w:ascii="Arial" w:hAnsi="Arial" w:cs="Arial"/>
          <w:sz w:val="28"/>
          <w:szCs w:val="28"/>
          <w:lang w:eastAsia="fr-FR"/>
        </w:rPr>
        <w:t>personnes handicapées</w:t>
      </w:r>
      <w:r w:rsidR="00A40A45" w:rsidRPr="00EB5FDF">
        <w:rPr>
          <w:rFonts w:ascii="Arial" w:hAnsi="Arial" w:cs="Arial"/>
          <w:sz w:val="28"/>
          <w:szCs w:val="28"/>
          <w:lang w:eastAsia="fr-FR"/>
        </w:rPr>
        <w:t xml:space="preserve"> NOTE DE BAS DE PAGE 4</w:t>
      </w:r>
      <w:r w:rsidR="00224DCA" w:rsidRPr="00EB5FDF">
        <w:rPr>
          <w:rFonts w:ascii="Arial" w:hAnsi="Arial" w:cs="Arial"/>
          <w:sz w:val="28"/>
          <w:szCs w:val="28"/>
          <w:lang w:eastAsia="fr-FR"/>
        </w:rPr>
        <w:t xml:space="preserve"> (« CNUDPH »)</w:t>
      </w:r>
      <w:r w:rsidR="00A40A45" w:rsidRPr="00EB5FDF">
        <w:rPr>
          <w:rFonts w:ascii="Arial" w:hAnsi="Arial" w:cs="Arial"/>
          <w:sz w:val="28"/>
          <w:szCs w:val="28"/>
          <w:lang w:eastAsia="fr-FR"/>
        </w:rPr>
        <w:t xml:space="preserve"> NOTE DE BAS DE PAGE 5</w:t>
      </w:r>
      <w:r w:rsidR="00664B64" w:rsidRPr="00EB5FDF">
        <w:rPr>
          <w:rFonts w:ascii="Arial" w:hAnsi="Arial" w:cs="Arial"/>
          <w:sz w:val="28"/>
          <w:szCs w:val="28"/>
          <w:lang w:eastAsia="fr-FR"/>
        </w:rPr>
        <w:t>. Mais la CNUDPH n’est pas la seule obligation internationale du Canada.</w:t>
      </w:r>
    </w:p>
    <w:p w:rsidR="00A40A45" w:rsidRPr="00EB5FDF" w:rsidRDefault="00A40A45" w:rsidP="006B45DF">
      <w:pPr>
        <w:widowControl/>
        <w:spacing w:before="0"/>
        <w:ind w:left="72"/>
        <w:rPr>
          <w:rFonts w:ascii="Arial" w:hAnsi="Arial" w:cs="Arial"/>
          <w:sz w:val="28"/>
          <w:szCs w:val="28"/>
          <w:lang w:eastAsia="fr-FR"/>
        </w:rPr>
      </w:pP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4 :</w:t>
      </w: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rPr>
        <w:t xml:space="preserve">Assemblée générale de l’ONU, </w:t>
      </w:r>
      <w:r w:rsidRPr="00EB5FDF">
        <w:rPr>
          <w:rFonts w:ascii="Arial" w:hAnsi="Arial" w:cs="Arial"/>
          <w:i/>
          <w:iCs/>
          <w:sz w:val="28"/>
          <w:szCs w:val="28"/>
          <w:lang w:val="fr-FR" w:eastAsia="fr-FR"/>
        </w:rPr>
        <w:t>Convention relative aux droits des personnes handicapées : résolution / adoptée par l’Assemblée générale</w:t>
      </w:r>
      <w:r w:rsidRPr="00EB5FDF">
        <w:rPr>
          <w:rFonts w:ascii="Arial" w:hAnsi="Arial" w:cs="Arial"/>
          <w:sz w:val="28"/>
          <w:szCs w:val="28"/>
          <w:lang w:val="fr-FR" w:eastAsia="fr-FR"/>
        </w:rPr>
        <w:t xml:space="preserve">, le 24 janvier 2007, A/RES/61/106, disponible à : </w:t>
      </w:r>
      <w:hyperlink r:id="rId11" w:history="1">
        <w:r w:rsidRPr="00EB5FDF">
          <w:rPr>
            <w:rStyle w:val="Lienhypertexte"/>
            <w:rFonts w:ascii="Arial" w:hAnsi="Arial" w:cs="Arial"/>
            <w:sz w:val="28"/>
            <w:szCs w:val="28"/>
          </w:rPr>
          <w:t>https://www.refworld.org/cgi-bin/texis/vtx/rwmain/opendocpdf.pdf?reldoc=y&amp;docid=497f083f2</w:t>
        </w:r>
      </w:hyperlink>
      <w:r w:rsidRPr="00EB5FDF">
        <w:rPr>
          <w:rFonts w:ascii="Arial" w:hAnsi="Arial" w:cs="Arial"/>
          <w:sz w:val="28"/>
          <w:szCs w:val="28"/>
          <w:lang w:val="fr-FR" w:eastAsia="fr-FR"/>
        </w:rPr>
        <w:t>.</w:t>
      </w: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4.</w:t>
      </w:r>
    </w:p>
    <w:p w:rsidR="00A40A45" w:rsidRPr="00EB5FDF" w:rsidRDefault="00A40A45" w:rsidP="006B45DF">
      <w:pPr>
        <w:widowControl/>
        <w:spacing w:before="0"/>
        <w:ind w:left="72"/>
        <w:rPr>
          <w:rFonts w:ascii="Arial" w:hAnsi="Arial" w:cs="Arial"/>
          <w:sz w:val="28"/>
          <w:szCs w:val="28"/>
          <w:lang w:eastAsia="fr-FR"/>
        </w:rPr>
      </w:pP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5 :</w:t>
      </w: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val="fr-FR" w:eastAsia="fr-FR"/>
        </w:rPr>
        <w:t xml:space="preserve">Conseil des Canadiens avec déficiences, </w:t>
      </w:r>
      <w:hyperlink r:id="rId12" w:history="1">
        <w:r w:rsidRPr="00EB5FDF">
          <w:rPr>
            <w:rStyle w:val="Lienhypertexte"/>
            <w:rFonts w:ascii="Arial" w:hAnsi="Arial" w:cs="Arial"/>
            <w:sz w:val="28"/>
            <w:szCs w:val="28"/>
            <w:lang w:val="fr-FR" w:eastAsia="fr-FR"/>
          </w:rPr>
          <w:t>http://www.ccdonline.ca/fr/international/un/canada/crpd-first-report</w:t>
        </w:r>
      </w:hyperlink>
      <w:r w:rsidRPr="00EB5FDF">
        <w:rPr>
          <w:rFonts w:ascii="Arial" w:hAnsi="Arial" w:cs="Arial"/>
          <w:sz w:val="28"/>
          <w:szCs w:val="28"/>
          <w:lang w:val="fr-FR" w:eastAsia="fr-FR"/>
        </w:rPr>
        <w:t>.</w:t>
      </w:r>
    </w:p>
    <w:p w:rsidR="00A40A45" w:rsidRPr="00EB5FDF" w:rsidRDefault="00A40A45"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5.</w:t>
      </w:r>
    </w:p>
    <w:p w:rsidR="00A40A45" w:rsidRPr="00EB5FDF" w:rsidRDefault="00A40A45" w:rsidP="006B45DF">
      <w:pPr>
        <w:widowControl/>
        <w:spacing w:before="0"/>
        <w:ind w:left="72"/>
        <w:rPr>
          <w:rFonts w:ascii="Arial" w:hAnsi="Arial" w:cs="Arial"/>
          <w:sz w:val="28"/>
          <w:szCs w:val="28"/>
          <w:lang w:eastAsia="fr-FR"/>
        </w:rPr>
      </w:pPr>
    </w:p>
    <w:p w:rsidR="00FF182F" w:rsidRPr="00EB5FDF" w:rsidRDefault="00B04440" w:rsidP="006B45DF">
      <w:pPr>
        <w:widowControl/>
        <w:numPr>
          <w:ilvl w:val="0"/>
          <w:numId w:val="3"/>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Le </w:t>
      </w:r>
      <w:r w:rsidR="00FF182F" w:rsidRPr="00EB5FDF">
        <w:rPr>
          <w:rFonts w:ascii="Arial" w:hAnsi="Arial" w:cs="Arial"/>
          <w:sz w:val="28"/>
          <w:szCs w:val="28"/>
          <w:lang w:eastAsia="fr-FR"/>
        </w:rPr>
        <w:t xml:space="preserve">Canada </w:t>
      </w:r>
      <w:r w:rsidRPr="00EB5FDF">
        <w:rPr>
          <w:rFonts w:ascii="Arial" w:hAnsi="Arial" w:cs="Arial"/>
          <w:sz w:val="28"/>
          <w:szCs w:val="28"/>
          <w:lang w:eastAsia="fr-FR"/>
        </w:rPr>
        <w:t xml:space="preserve">a signé </w:t>
      </w:r>
      <w:r w:rsidR="00830086" w:rsidRPr="00EB5FDF">
        <w:rPr>
          <w:rFonts w:ascii="Arial" w:hAnsi="Arial" w:cs="Arial"/>
          <w:sz w:val="28"/>
          <w:szCs w:val="28"/>
          <w:lang w:eastAsia="fr-FR"/>
        </w:rPr>
        <w:t xml:space="preserve">en 2016 </w:t>
      </w:r>
      <w:r w:rsidRPr="00EB5FDF">
        <w:rPr>
          <w:rFonts w:ascii="Arial" w:hAnsi="Arial" w:cs="Arial"/>
          <w:sz w:val="28"/>
          <w:szCs w:val="28"/>
          <w:lang w:eastAsia="fr-FR"/>
        </w:rPr>
        <w:t>la Déclaration des Nations Unies sur les droits des peuples autochtones (la Déclaration), dont l’article 21 est particulièrement pertinent :</w:t>
      </w:r>
    </w:p>
    <w:p w:rsidR="00741439" w:rsidRPr="00EB5FDF" w:rsidRDefault="00741439" w:rsidP="006B45DF">
      <w:pPr>
        <w:widowControl/>
        <w:spacing w:before="0"/>
        <w:rPr>
          <w:rFonts w:ascii="Arial" w:hAnsi="Arial" w:cs="Arial"/>
          <w:sz w:val="28"/>
          <w:szCs w:val="28"/>
          <w:lang w:eastAsia="fr-FR"/>
        </w:rPr>
      </w:pPr>
    </w:p>
    <w:p w:rsidR="00741439" w:rsidRPr="00EB5FDF" w:rsidRDefault="00741439" w:rsidP="006B45DF">
      <w:pPr>
        <w:widowControl/>
        <w:spacing w:before="0"/>
        <w:rPr>
          <w:rFonts w:ascii="Arial" w:hAnsi="Arial" w:cs="Arial"/>
          <w:sz w:val="28"/>
          <w:szCs w:val="28"/>
          <w:lang w:eastAsia="fr-FR"/>
        </w:rPr>
      </w:pPr>
      <w:r w:rsidRPr="00EB5FDF">
        <w:rPr>
          <w:rFonts w:ascii="Arial" w:hAnsi="Arial" w:cs="Arial"/>
          <w:sz w:val="28"/>
          <w:szCs w:val="28"/>
          <w:lang w:eastAsia="fr-FR"/>
        </w:rPr>
        <w:t>DÉBUT PAGE 4</w:t>
      </w:r>
    </w:p>
    <w:p w:rsidR="00741439" w:rsidRPr="00EB5FDF" w:rsidRDefault="00741439" w:rsidP="006B45DF">
      <w:pPr>
        <w:widowControl/>
        <w:spacing w:before="0"/>
        <w:rPr>
          <w:rFonts w:ascii="Arial" w:hAnsi="Arial" w:cs="Arial"/>
          <w:sz w:val="28"/>
          <w:szCs w:val="28"/>
          <w:lang w:eastAsia="fr-FR"/>
        </w:rPr>
      </w:pPr>
      <w:bookmarkStart w:id="0" w:name="_GoBack"/>
      <w:bookmarkEnd w:id="0"/>
    </w:p>
    <w:p w:rsidR="00FF182F" w:rsidRDefault="00FF182F" w:rsidP="006B45DF">
      <w:pPr>
        <w:keepNext/>
        <w:widowControl/>
        <w:spacing w:before="0"/>
        <w:ind w:left="1440"/>
        <w:rPr>
          <w:rFonts w:ascii="Arial" w:hAnsi="Arial" w:cs="Arial"/>
          <w:b/>
          <w:bCs/>
          <w:i/>
          <w:iCs/>
          <w:sz w:val="28"/>
          <w:szCs w:val="28"/>
          <w:lang w:eastAsia="fr-FR"/>
        </w:rPr>
      </w:pPr>
      <w:r w:rsidRPr="00EB5FDF">
        <w:rPr>
          <w:rFonts w:ascii="Arial" w:hAnsi="Arial" w:cs="Arial"/>
          <w:b/>
          <w:bCs/>
          <w:i/>
          <w:iCs/>
          <w:sz w:val="28"/>
          <w:szCs w:val="28"/>
          <w:lang w:eastAsia="fr-FR"/>
        </w:rPr>
        <w:lastRenderedPageBreak/>
        <w:t>Article</w:t>
      </w:r>
      <w:r w:rsidR="00B04440" w:rsidRPr="00EB5FDF">
        <w:rPr>
          <w:rFonts w:ascii="Arial" w:hAnsi="Arial" w:cs="Arial"/>
          <w:b/>
          <w:bCs/>
          <w:i/>
          <w:iCs/>
          <w:sz w:val="28"/>
          <w:szCs w:val="28"/>
          <w:lang w:eastAsia="fr-FR"/>
        </w:rPr>
        <w:t> </w:t>
      </w:r>
      <w:r w:rsidRPr="00EB5FDF">
        <w:rPr>
          <w:rFonts w:ascii="Arial" w:hAnsi="Arial" w:cs="Arial"/>
          <w:b/>
          <w:bCs/>
          <w:i/>
          <w:iCs/>
          <w:sz w:val="28"/>
          <w:szCs w:val="28"/>
          <w:lang w:eastAsia="fr-FR"/>
        </w:rPr>
        <w:t>21</w:t>
      </w:r>
    </w:p>
    <w:p w:rsidR="0082641D" w:rsidRPr="00EB5FDF" w:rsidRDefault="0082641D" w:rsidP="006B45DF">
      <w:pPr>
        <w:keepNext/>
        <w:widowControl/>
        <w:spacing w:before="0"/>
        <w:ind w:left="1440"/>
        <w:rPr>
          <w:rFonts w:ascii="Arial" w:hAnsi="Arial" w:cs="Arial"/>
          <w:b/>
          <w:bCs/>
          <w:i/>
          <w:iCs/>
          <w:sz w:val="28"/>
          <w:szCs w:val="28"/>
          <w:lang w:eastAsia="fr-FR"/>
        </w:rPr>
      </w:pPr>
    </w:p>
    <w:p w:rsidR="00FF182F" w:rsidRDefault="00FF182F" w:rsidP="006B45DF">
      <w:pPr>
        <w:keepNext/>
        <w:widowControl/>
        <w:spacing w:before="0"/>
        <w:ind w:left="1440" w:right="828"/>
        <w:rPr>
          <w:rFonts w:ascii="Arial" w:hAnsi="Arial" w:cs="Arial"/>
          <w:i/>
          <w:iCs/>
          <w:sz w:val="28"/>
          <w:szCs w:val="28"/>
          <w:lang w:eastAsia="fr-FR"/>
        </w:rPr>
      </w:pPr>
      <w:r w:rsidRPr="00EB5FDF">
        <w:rPr>
          <w:rFonts w:ascii="Arial" w:hAnsi="Arial" w:cs="Arial"/>
          <w:i/>
          <w:iCs/>
          <w:sz w:val="28"/>
          <w:szCs w:val="28"/>
          <w:lang w:eastAsia="fr-FR"/>
        </w:rPr>
        <w:t xml:space="preserve">1. </w:t>
      </w:r>
      <w:r w:rsidR="002007BE" w:rsidRPr="00EB5FDF">
        <w:rPr>
          <w:rFonts w:ascii="Arial" w:hAnsi="Arial" w:cs="Arial"/>
          <w:i/>
          <w:iCs/>
          <w:sz w:val="28"/>
          <w:szCs w:val="28"/>
          <w:lang w:eastAsia="fr-FR"/>
        </w:rPr>
        <w:t>Les peuples autochtones ont droit, sans discrimination d’aucune sorte, à l’amélioration de leur situation économique et sociale, notamment dans les domaines de l’éducation, de l’emploi, de la formation et de la reconversion professionnel</w:t>
      </w:r>
      <w:r w:rsidR="00830086" w:rsidRPr="00EB5FDF">
        <w:rPr>
          <w:rFonts w:ascii="Arial" w:hAnsi="Arial" w:cs="Arial"/>
          <w:i/>
          <w:iCs/>
          <w:sz w:val="28"/>
          <w:szCs w:val="28"/>
          <w:lang w:eastAsia="fr-FR"/>
        </w:rPr>
        <w:t>le</w:t>
      </w:r>
      <w:r w:rsidR="002007BE" w:rsidRPr="00EB5FDF">
        <w:rPr>
          <w:rFonts w:ascii="Arial" w:hAnsi="Arial" w:cs="Arial"/>
          <w:i/>
          <w:iCs/>
          <w:sz w:val="28"/>
          <w:szCs w:val="28"/>
          <w:lang w:eastAsia="fr-FR"/>
        </w:rPr>
        <w:t>s, du logement, de l’assainissement, de la santé et de la sécurité sociale.</w:t>
      </w:r>
    </w:p>
    <w:p w:rsidR="0082641D" w:rsidRPr="00EB5FDF" w:rsidRDefault="0082641D" w:rsidP="006B45DF">
      <w:pPr>
        <w:keepNext/>
        <w:widowControl/>
        <w:spacing w:before="0"/>
        <w:ind w:left="1440" w:right="828"/>
        <w:rPr>
          <w:rFonts w:ascii="Arial" w:hAnsi="Arial" w:cs="Arial"/>
          <w:i/>
          <w:iCs/>
          <w:sz w:val="28"/>
          <w:szCs w:val="28"/>
          <w:lang w:eastAsia="fr-FR"/>
        </w:rPr>
      </w:pPr>
    </w:p>
    <w:p w:rsidR="00FF182F" w:rsidRPr="00EB5FDF" w:rsidRDefault="00FF182F" w:rsidP="006B45DF">
      <w:pPr>
        <w:widowControl/>
        <w:spacing w:before="0"/>
        <w:ind w:left="1440" w:right="828"/>
        <w:rPr>
          <w:rFonts w:ascii="Arial" w:hAnsi="Arial" w:cs="Arial"/>
          <w:iCs/>
          <w:sz w:val="28"/>
          <w:szCs w:val="28"/>
          <w:lang w:eastAsia="fr-FR"/>
        </w:rPr>
      </w:pPr>
      <w:r w:rsidRPr="00EB5FDF">
        <w:rPr>
          <w:rFonts w:ascii="Arial" w:hAnsi="Arial" w:cs="Arial"/>
          <w:i/>
          <w:iCs/>
          <w:sz w:val="28"/>
          <w:szCs w:val="28"/>
          <w:lang w:eastAsia="fr-FR"/>
        </w:rPr>
        <w:t xml:space="preserve">2. </w:t>
      </w:r>
      <w:r w:rsidR="002007BE" w:rsidRPr="00EB5FDF">
        <w:rPr>
          <w:rFonts w:ascii="Arial" w:hAnsi="Arial" w:cs="Arial"/>
          <w:i/>
          <w:iCs/>
          <w:sz w:val="28"/>
          <w:szCs w:val="28"/>
          <w:lang w:eastAsia="fr-FR"/>
        </w:rPr>
        <w:t xml:space="preserve">Les États prennent des mesures efficaces et, selon qu’il conviendra, </w:t>
      </w:r>
      <w:r w:rsidR="000D4A72" w:rsidRPr="00EB5FDF">
        <w:rPr>
          <w:rFonts w:ascii="Arial" w:hAnsi="Arial" w:cs="Arial"/>
          <w:i/>
          <w:iCs/>
          <w:sz w:val="28"/>
          <w:szCs w:val="28"/>
          <w:lang w:eastAsia="fr-FR"/>
        </w:rPr>
        <w:t>des mesures spéciales pour assurer une amélioration continue de la situation économique et sociale des peuples autochtones. Une attention particulière est accordée aux droits et aux besoins particuliers des anciens, des femmes, des jeunes, des enfants et des personnes handicapées autochtones.</w:t>
      </w:r>
    </w:p>
    <w:p w:rsidR="006B45DF" w:rsidRDefault="006B45DF" w:rsidP="006B45DF">
      <w:pPr>
        <w:widowControl/>
        <w:spacing w:before="0"/>
        <w:ind w:left="540"/>
        <w:rPr>
          <w:rFonts w:ascii="Arial" w:hAnsi="Arial" w:cs="Arial"/>
          <w:sz w:val="28"/>
          <w:szCs w:val="28"/>
          <w:lang w:eastAsia="fr-FR"/>
        </w:rPr>
      </w:pPr>
    </w:p>
    <w:p w:rsidR="00FF182F" w:rsidRDefault="00D47596" w:rsidP="006B45DF">
      <w:pPr>
        <w:widowControl/>
        <w:spacing w:before="0"/>
        <w:ind w:left="540"/>
        <w:rPr>
          <w:rFonts w:ascii="Arial" w:hAnsi="Arial" w:cs="Arial"/>
          <w:b/>
          <w:bCs/>
          <w:sz w:val="28"/>
          <w:szCs w:val="28"/>
          <w:lang w:eastAsia="fr-FR"/>
        </w:rPr>
      </w:pPr>
      <w:r w:rsidRPr="00EB5FDF">
        <w:rPr>
          <w:rFonts w:ascii="Arial" w:hAnsi="Arial" w:cs="Arial"/>
          <w:sz w:val="28"/>
          <w:szCs w:val="28"/>
          <w:lang w:eastAsia="fr-FR"/>
        </w:rPr>
        <w:t xml:space="preserve">La Déclaration joue un rôle important dans l’avancement des personnes </w:t>
      </w:r>
      <w:r w:rsidR="003469F1" w:rsidRPr="00EB5FDF">
        <w:rPr>
          <w:rFonts w:ascii="Arial" w:hAnsi="Arial" w:cs="Arial"/>
          <w:sz w:val="28"/>
          <w:szCs w:val="28"/>
          <w:lang w:eastAsia="fr-FR"/>
        </w:rPr>
        <w:t xml:space="preserve">handicapées </w:t>
      </w:r>
      <w:r w:rsidRPr="00EB5FDF">
        <w:rPr>
          <w:rFonts w:ascii="Arial" w:hAnsi="Arial" w:cs="Arial"/>
          <w:sz w:val="28"/>
          <w:szCs w:val="28"/>
          <w:lang w:eastAsia="fr-FR"/>
        </w:rPr>
        <w:t>des Premières Nations. De même, les Objectifs de développement durable (ODD) des Nations Unies</w:t>
      </w:r>
      <w:r w:rsidR="00B90886" w:rsidRPr="00EB5FDF">
        <w:rPr>
          <w:rFonts w:ascii="Arial" w:hAnsi="Arial" w:cs="Arial"/>
          <w:sz w:val="28"/>
          <w:szCs w:val="28"/>
          <w:lang w:eastAsia="fr-FR"/>
        </w:rPr>
        <w:t>,</w:t>
      </w:r>
      <w:r w:rsidRPr="00EB5FDF">
        <w:rPr>
          <w:rFonts w:ascii="Arial" w:hAnsi="Arial" w:cs="Arial"/>
          <w:sz w:val="28"/>
          <w:szCs w:val="28"/>
          <w:lang w:eastAsia="fr-FR"/>
        </w:rPr>
        <w:t xml:space="preserve"> que le Canada a adoptés en septembre 2015, devraient aussi être observés parce qu’ils produiront des résultats positifs pour les </w:t>
      </w:r>
      <w:r w:rsidR="00A729C3" w:rsidRPr="00EB5FDF">
        <w:rPr>
          <w:rFonts w:ascii="Arial" w:hAnsi="Arial" w:cs="Arial"/>
          <w:sz w:val="28"/>
          <w:szCs w:val="28"/>
          <w:lang w:eastAsia="fr-FR"/>
        </w:rPr>
        <w:t xml:space="preserve">gens des Premières Nations et les personnes handicapées. </w:t>
      </w:r>
      <w:r w:rsidR="00A729C3" w:rsidRPr="00EB5FDF">
        <w:rPr>
          <w:rFonts w:ascii="Arial" w:hAnsi="Arial" w:cs="Arial"/>
          <w:b/>
          <w:bCs/>
          <w:sz w:val="28"/>
          <w:szCs w:val="28"/>
          <w:lang w:eastAsia="fr-FR"/>
        </w:rPr>
        <w:t xml:space="preserve">Par conséquent, l’APN recommande que la loi fasse aussi mention des obligations internationales du Canada selon la Déclaration et les </w:t>
      </w:r>
      <w:proofErr w:type="spellStart"/>
      <w:r w:rsidR="00A729C3" w:rsidRPr="00EB5FDF">
        <w:rPr>
          <w:rFonts w:ascii="Arial" w:hAnsi="Arial" w:cs="Arial"/>
          <w:b/>
          <w:bCs/>
          <w:sz w:val="28"/>
          <w:szCs w:val="28"/>
          <w:lang w:eastAsia="fr-FR"/>
        </w:rPr>
        <w:t>ODD</w:t>
      </w:r>
      <w:proofErr w:type="spellEnd"/>
      <w:r w:rsidR="00A729C3" w:rsidRPr="00EB5FDF">
        <w:rPr>
          <w:rFonts w:ascii="Arial" w:hAnsi="Arial" w:cs="Arial"/>
          <w:b/>
          <w:bCs/>
          <w:sz w:val="28"/>
          <w:szCs w:val="28"/>
          <w:lang w:eastAsia="fr-FR"/>
        </w:rPr>
        <w:t>.</w:t>
      </w:r>
    </w:p>
    <w:p w:rsidR="006B45DF" w:rsidRPr="00EB5FDF" w:rsidRDefault="006B45DF" w:rsidP="006B45DF">
      <w:pPr>
        <w:widowControl/>
        <w:spacing w:before="0"/>
        <w:ind w:left="540"/>
        <w:rPr>
          <w:rFonts w:ascii="Arial" w:hAnsi="Arial" w:cs="Arial"/>
          <w:b/>
          <w:bCs/>
          <w:sz w:val="28"/>
          <w:szCs w:val="28"/>
          <w:lang w:eastAsia="fr-FR"/>
        </w:rPr>
      </w:pPr>
    </w:p>
    <w:p w:rsidR="00FF182F" w:rsidRPr="006B45DF" w:rsidRDefault="00A729C3" w:rsidP="006B45DF">
      <w:pPr>
        <w:widowControl/>
        <w:numPr>
          <w:ilvl w:val="0"/>
          <w:numId w:val="4"/>
        </w:numPr>
        <w:tabs>
          <w:tab w:val="clear" w:pos="432"/>
          <w:tab w:val="num" w:pos="504"/>
        </w:tabs>
        <w:spacing w:before="0"/>
        <w:ind w:hanging="504"/>
        <w:rPr>
          <w:rFonts w:ascii="Arial" w:hAnsi="Arial" w:cs="Arial"/>
          <w:sz w:val="28"/>
          <w:szCs w:val="28"/>
          <w:lang w:eastAsia="fr-FR"/>
        </w:rPr>
      </w:pPr>
      <w:r w:rsidRPr="00EB5FDF">
        <w:rPr>
          <w:rFonts w:ascii="Arial" w:hAnsi="Arial" w:cs="Arial"/>
          <w:sz w:val="28"/>
          <w:szCs w:val="28"/>
          <w:lang w:eastAsia="fr-FR"/>
        </w:rPr>
        <w:t xml:space="preserve">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FF182F" w:rsidRPr="00EB5FDF">
        <w:rPr>
          <w:rFonts w:ascii="Arial" w:hAnsi="Arial" w:cs="Arial"/>
          <w:sz w:val="28"/>
          <w:szCs w:val="28"/>
          <w:lang w:eastAsia="fr-FR"/>
        </w:rPr>
        <w:t xml:space="preserve"> </w:t>
      </w:r>
      <w:r w:rsidRPr="00EB5FDF">
        <w:rPr>
          <w:rFonts w:ascii="Arial" w:hAnsi="Arial" w:cs="Arial"/>
          <w:sz w:val="28"/>
          <w:szCs w:val="28"/>
          <w:lang w:eastAsia="fr-FR"/>
        </w:rPr>
        <w:t>ne prévoit pas de financement pour favoriser l’accès pour les Premières Nations</w:t>
      </w:r>
      <w:r w:rsidR="003469F1" w:rsidRPr="00EB5FDF">
        <w:rPr>
          <w:rFonts w:ascii="Arial" w:hAnsi="Arial" w:cs="Arial"/>
          <w:sz w:val="28"/>
          <w:szCs w:val="28"/>
          <w:lang w:eastAsia="fr-FR"/>
        </w:rPr>
        <w:t xml:space="preserve"> par la réalisation </w:t>
      </w:r>
      <w:r w:rsidRPr="00EB5FDF">
        <w:rPr>
          <w:rFonts w:ascii="Arial" w:hAnsi="Arial" w:cs="Arial"/>
          <w:sz w:val="28"/>
          <w:szCs w:val="28"/>
          <w:lang w:eastAsia="fr-FR"/>
        </w:rPr>
        <w:t xml:space="preserve">de collectivités plus accessibles. L’APN a signalé que la recherche sur les questions </w:t>
      </w:r>
      <w:r w:rsidR="003469F1" w:rsidRPr="00EB5FDF">
        <w:rPr>
          <w:rFonts w:ascii="Arial" w:hAnsi="Arial" w:cs="Arial"/>
          <w:sz w:val="28"/>
          <w:szCs w:val="28"/>
          <w:lang w:eastAsia="fr-FR"/>
        </w:rPr>
        <w:t xml:space="preserve">d’intérêt pour </w:t>
      </w:r>
      <w:r w:rsidRPr="00EB5FDF">
        <w:rPr>
          <w:rFonts w:ascii="Arial" w:hAnsi="Arial" w:cs="Arial"/>
          <w:sz w:val="28"/>
          <w:szCs w:val="28"/>
          <w:lang w:eastAsia="fr-FR"/>
        </w:rPr>
        <w:t xml:space="preserve">les Premières Nations et </w:t>
      </w:r>
      <w:r w:rsidR="009B3E6B" w:rsidRPr="00EB5FDF">
        <w:rPr>
          <w:rFonts w:ascii="Arial" w:hAnsi="Arial" w:cs="Arial"/>
          <w:sz w:val="28"/>
          <w:szCs w:val="28"/>
          <w:lang w:eastAsia="fr-FR"/>
        </w:rPr>
        <w:t xml:space="preserve">l’accessibilité/incapacité est </w:t>
      </w:r>
      <w:r w:rsidR="00B90886" w:rsidRPr="00EB5FDF">
        <w:rPr>
          <w:rFonts w:ascii="Arial" w:hAnsi="Arial" w:cs="Arial"/>
          <w:sz w:val="28"/>
          <w:szCs w:val="28"/>
          <w:lang w:eastAsia="fr-FR"/>
        </w:rPr>
        <w:t>peu abondante</w:t>
      </w:r>
      <w:r w:rsidR="009B3E6B" w:rsidRPr="00EB5FDF">
        <w:rPr>
          <w:rFonts w:ascii="Arial" w:hAnsi="Arial" w:cs="Arial"/>
          <w:sz w:val="28"/>
          <w:szCs w:val="28"/>
          <w:lang w:eastAsia="fr-FR"/>
        </w:rPr>
        <w:t xml:space="preserve">. Les nouvelles entités </w:t>
      </w:r>
      <w:r w:rsidR="003469F1" w:rsidRPr="00EB5FDF">
        <w:rPr>
          <w:rFonts w:ascii="Arial" w:hAnsi="Arial" w:cs="Arial"/>
          <w:sz w:val="28"/>
          <w:szCs w:val="28"/>
          <w:lang w:eastAsia="fr-FR"/>
        </w:rPr>
        <w:t xml:space="preserve">que </w:t>
      </w:r>
      <w:r w:rsidR="009B3E6B" w:rsidRPr="00EB5FDF">
        <w:rPr>
          <w:rFonts w:ascii="Arial" w:hAnsi="Arial" w:cs="Arial"/>
          <w:sz w:val="28"/>
          <w:szCs w:val="28"/>
          <w:lang w:eastAsia="fr-FR"/>
        </w:rPr>
        <w:t xml:space="preserve">propose le projet de loi auront de la difficulté à </w:t>
      </w:r>
      <w:r w:rsidR="003469F1" w:rsidRPr="00EB5FDF">
        <w:rPr>
          <w:rFonts w:ascii="Arial" w:hAnsi="Arial" w:cs="Arial"/>
          <w:sz w:val="28"/>
          <w:szCs w:val="28"/>
          <w:lang w:eastAsia="fr-FR"/>
        </w:rPr>
        <w:t xml:space="preserve">se donner </w:t>
      </w:r>
      <w:r w:rsidR="009B3E6B" w:rsidRPr="00EB5FDF">
        <w:rPr>
          <w:rFonts w:ascii="Arial" w:hAnsi="Arial" w:cs="Arial"/>
          <w:sz w:val="28"/>
          <w:szCs w:val="28"/>
          <w:lang w:eastAsia="fr-FR"/>
        </w:rPr>
        <w:t xml:space="preserve">des normes efficaces si elles n’ont pas l’information nécessaire au sujet des personnes handicapées des Premières Nations pour prendre des décisions éclairées. </w:t>
      </w:r>
      <w:r w:rsidR="009B3E6B" w:rsidRPr="00EB5FDF">
        <w:rPr>
          <w:rFonts w:ascii="Arial" w:hAnsi="Arial" w:cs="Arial"/>
          <w:b/>
          <w:bCs/>
          <w:sz w:val="28"/>
          <w:szCs w:val="28"/>
          <w:lang w:eastAsia="fr-FR"/>
        </w:rPr>
        <w:t xml:space="preserve">L’APN recommande de modifier </w:t>
      </w:r>
      <w:r w:rsidR="003469F1" w:rsidRPr="00EB5FDF">
        <w:rPr>
          <w:rFonts w:ascii="Arial" w:hAnsi="Arial" w:cs="Arial"/>
          <w:b/>
          <w:bCs/>
          <w:sz w:val="28"/>
          <w:szCs w:val="28"/>
          <w:lang w:eastAsia="fr-FR"/>
        </w:rPr>
        <w:t>l</w:t>
      </w:r>
      <w:r w:rsidR="009B3E6B" w:rsidRPr="00EB5FDF">
        <w:rPr>
          <w:rFonts w:ascii="Arial" w:hAnsi="Arial" w:cs="Arial"/>
          <w:b/>
          <w:bCs/>
          <w:sz w:val="28"/>
          <w:szCs w:val="28"/>
          <w:lang w:eastAsia="fr-FR"/>
        </w:rPr>
        <w:t xml:space="preserve">e projet de loi pour permettre la création d’un fonds auquel pourront avoir accès les entités comme les gouvernements des Premières Nations pour créer </w:t>
      </w:r>
      <w:r w:rsidR="003469F1" w:rsidRPr="00EB5FDF">
        <w:rPr>
          <w:rFonts w:ascii="Arial" w:hAnsi="Arial" w:cs="Arial"/>
          <w:b/>
          <w:bCs/>
          <w:sz w:val="28"/>
          <w:szCs w:val="28"/>
          <w:lang w:eastAsia="fr-FR"/>
        </w:rPr>
        <w:t>d</w:t>
      </w:r>
      <w:r w:rsidR="009B3E6B" w:rsidRPr="00EB5FDF">
        <w:rPr>
          <w:rFonts w:ascii="Arial" w:hAnsi="Arial" w:cs="Arial"/>
          <w:b/>
          <w:bCs/>
          <w:sz w:val="28"/>
          <w:szCs w:val="28"/>
          <w:lang w:eastAsia="fr-FR"/>
        </w:rPr>
        <w:t xml:space="preserve">es collectivités plus accessibles. L’APN recommande en outre de dégager des fonds pour la recherche à mener par les chercheurs des </w:t>
      </w:r>
      <w:r w:rsidR="00171C75" w:rsidRPr="00EB5FDF">
        <w:rPr>
          <w:rFonts w:ascii="Arial" w:hAnsi="Arial" w:cs="Arial"/>
          <w:b/>
          <w:bCs/>
          <w:sz w:val="28"/>
          <w:szCs w:val="28"/>
          <w:lang w:eastAsia="fr-FR"/>
        </w:rPr>
        <w:t xml:space="preserve">Premières </w:t>
      </w:r>
      <w:r w:rsidR="00171C75" w:rsidRPr="00EB5FDF">
        <w:rPr>
          <w:rFonts w:ascii="Arial" w:hAnsi="Arial" w:cs="Arial"/>
          <w:b/>
          <w:bCs/>
          <w:sz w:val="28"/>
          <w:szCs w:val="28"/>
          <w:lang w:eastAsia="fr-FR"/>
        </w:rPr>
        <w:lastRenderedPageBreak/>
        <w:t xml:space="preserve">Nations qui mettra l’accent spécifiquement sur les questions d’accessibilité/incapacité </w:t>
      </w:r>
      <w:r w:rsidR="003469F1" w:rsidRPr="00EB5FDF">
        <w:rPr>
          <w:rFonts w:ascii="Arial" w:hAnsi="Arial" w:cs="Arial"/>
          <w:b/>
          <w:bCs/>
          <w:sz w:val="28"/>
          <w:szCs w:val="28"/>
          <w:lang w:eastAsia="fr-FR"/>
        </w:rPr>
        <w:t xml:space="preserve">pour </w:t>
      </w:r>
      <w:r w:rsidR="00171C75" w:rsidRPr="00EB5FDF">
        <w:rPr>
          <w:rFonts w:ascii="Arial" w:hAnsi="Arial" w:cs="Arial"/>
          <w:b/>
          <w:bCs/>
          <w:sz w:val="28"/>
          <w:szCs w:val="28"/>
          <w:lang w:eastAsia="fr-FR"/>
        </w:rPr>
        <w:t>les Premières Nations.</w:t>
      </w:r>
    </w:p>
    <w:p w:rsidR="006B45DF" w:rsidRPr="00EB5FDF" w:rsidRDefault="006B45DF" w:rsidP="006B45DF">
      <w:pPr>
        <w:widowControl/>
        <w:spacing w:before="0"/>
        <w:ind w:left="504"/>
        <w:rPr>
          <w:rFonts w:ascii="Arial" w:hAnsi="Arial" w:cs="Arial"/>
          <w:sz w:val="28"/>
          <w:szCs w:val="28"/>
          <w:lang w:eastAsia="fr-FR"/>
        </w:rPr>
      </w:pPr>
    </w:p>
    <w:p w:rsidR="00FF182F" w:rsidRPr="006B45DF" w:rsidRDefault="001B6532" w:rsidP="006B45DF">
      <w:pPr>
        <w:widowControl/>
        <w:numPr>
          <w:ilvl w:val="0"/>
          <w:numId w:val="4"/>
        </w:numPr>
        <w:tabs>
          <w:tab w:val="clear" w:pos="432"/>
          <w:tab w:val="num" w:pos="504"/>
        </w:tabs>
        <w:spacing w:before="0"/>
        <w:ind w:hanging="504"/>
        <w:rPr>
          <w:rFonts w:ascii="Arial" w:hAnsi="Arial" w:cs="Arial"/>
          <w:sz w:val="28"/>
          <w:szCs w:val="28"/>
          <w:lang w:eastAsia="fr-FR"/>
        </w:rPr>
      </w:pPr>
      <w:r w:rsidRPr="00EB5FDF">
        <w:rPr>
          <w:rFonts w:ascii="Arial" w:hAnsi="Arial" w:cs="Arial"/>
          <w:sz w:val="28"/>
          <w:szCs w:val="28"/>
          <w:lang w:eastAsia="fr-FR"/>
        </w:rPr>
        <w:t xml:space="preserve">Les futures initiatives de mobilisation et de consultation </w:t>
      </w:r>
      <w:r w:rsidR="003469F1" w:rsidRPr="00EB5FDF">
        <w:rPr>
          <w:rFonts w:ascii="Arial" w:hAnsi="Arial" w:cs="Arial"/>
          <w:sz w:val="28"/>
          <w:szCs w:val="28"/>
          <w:lang w:eastAsia="fr-FR"/>
        </w:rPr>
        <w:t xml:space="preserve">obligeront à rassembler, </w:t>
      </w:r>
      <w:r w:rsidRPr="00EB5FDF">
        <w:rPr>
          <w:rFonts w:ascii="Arial" w:hAnsi="Arial" w:cs="Arial"/>
          <w:sz w:val="28"/>
          <w:szCs w:val="28"/>
          <w:lang w:eastAsia="fr-FR"/>
        </w:rPr>
        <w:t>mesure</w:t>
      </w:r>
      <w:r w:rsidR="003469F1" w:rsidRPr="00EB5FDF">
        <w:rPr>
          <w:rFonts w:ascii="Arial" w:hAnsi="Arial" w:cs="Arial"/>
          <w:sz w:val="28"/>
          <w:szCs w:val="28"/>
          <w:lang w:eastAsia="fr-FR"/>
        </w:rPr>
        <w:t>r</w:t>
      </w:r>
      <w:r w:rsidR="00173EC4" w:rsidRPr="00EB5FDF">
        <w:rPr>
          <w:rFonts w:ascii="Arial" w:hAnsi="Arial" w:cs="Arial"/>
          <w:sz w:val="28"/>
          <w:szCs w:val="28"/>
          <w:lang w:eastAsia="fr-FR"/>
        </w:rPr>
        <w:t>,</w:t>
      </w:r>
      <w:r w:rsidRPr="00EB5FDF">
        <w:rPr>
          <w:rFonts w:ascii="Arial" w:hAnsi="Arial" w:cs="Arial"/>
          <w:sz w:val="28"/>
          <w:szCs w:val="28"/>
          <w:lang w:eastAsia="fr-FR"/>
        </w:rPr>
        <w:t xml:space="preserve"> analyse</w:t>
      </w:r>
      <w:r w:rsidR="00173EC4" w:rsidRPr="00EB5FDF">
        <w:rPr>
          <w:rFonts w:ascii="Arial" w:hAnsi="Arial" w:cs="Arial"/>
          <w:sz w:val="28"/>
          <w:szCs w:val="28"/>
          <w:lang w:eastAsia="fr-FR"/>
        </w:rPr>
        <w:t xml:space="preserve">r et étudier des données et à faire </w:t>
      </w:r>
      <w:r w:rsidRPr="00EB5FDF">
        <w:rPr>
          <w:rFonts w:ascii="Arial" w:hAnsi="Arial" w:cs="Arial"/>
          <w:sz w:val="28"/>
          <w:szCs w:val="28"/>
          <w:lang w:eastAsia="fr-FR"/>
        </w:rPr>
        <w:t xml:space="preserve">rapport des résultats, </w:t>
      </w:r>
      <w:r w:rsidR="00173EC4" w:rsidRPr="00EB5FDF">
        <w:rPr>
          <w:rFonts w:ascii="Arial" w:hAnsi="Arial" w:cs="Arial"/>
          <w:sz w:val="28"/>
          <w:szCs w:val="28"/>
          <w:lang w:eastAsia="fr-FR"/>
        </w:rPr>
        <w:t xml:space="preserve">pour aider </w:t>
      </w:r>
      <w:r w:rsidRPr="00EB5FDF">
        <w:rPr>
          <w:rFonts w:ascii="Arial" w:hAnsi="Arial" w:cs="Arial"/>
          <w:sz w:val="28"/>
          <w:szCs w:val="28"/>
          <w:lang w:eastAsia="fr-FR"/>
        </w:rPr>
        <w:t xml:space="preserve">le Parlement à apporter les rajustements nécessaires pour la mise en œuvre du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dans les Premières Nations. Les Premières Nations</w:t>
      </w:r>
      <w:r w:rsidR="00173EC4" w:rsidRPr="00EB5FDF">
        <w:rPr>
          <w:rFonts w:ascii="Arial" w:hAnsi="Arial" w:cs="Arial"/>
          <w:sz w:val="28"/>
          <w:szCs w:val="28"/>
          <w:lang w:eastAsia="fr-FR"/>
        </w:rPr>
        <w:t xml:space="preserve"> et leurs organismes </w:t>
      </w:r>
      <w:r w:rsidRPr="00EB5FDF">
        <w:rPr>
          <w:rFonts w:ascii="Arial" w:hAnsi="Arial" w:cs="Arial"/>
          <w:sz w:val="28"/>
          <w:szCs w:val="28"/>
          <w:lang w:eastAsia="fr-FR"/>
        </w:rPr>
        <w:t xml:space="preserve">régionaux et </w:t>
      </w:r>
      <w:r w:rsidR="00173EC4" w:rsidRPr="00EB5FDF">
        <w:rPr>
          <w:rFonts w:ascii="Arial" w:hAnsi="Arial" w:cs="Arial"/>
          <w:sz w:val="28"/>
          <w:szCs w:val="28"/>
          <w:lang w:eastAsia="fr-FR"/>
        </w:rPr>
        <w:t xml:space="preserve">signataires de </w:t>
      </w:r>
      <w:r w:rsidRPr="00EB5FDF">
        <w:rPr>
          <w:rFonts w:ascii="Arial" w:hAnsi="Arial" w:cs="Arial"/>
          <w:sz w:val="28"/>
          <w:szCs w:val="28"/>
          <w:lang w:eastAsia="fr-FR"/>
        </w:rPr>
        <w:t>traité</w:t>
      </w:r>
      <w:r w:rsidR="00173EC4" w:rsidRPr="00EB5FDF">
        <w:rPr>
          <w:rFonts w:ascii="Arial" w:hAnsi="Arial" w:cs="Arial"/>
          <w:sz w:val="28"/>
          <w:szCs w:val="28"/>
          <w:lang w:eastAsia="fr-FR"/>
        </w:rPr>
        <w:t>s</w:t>
      </w:r>
      <w:r w:rsidRPr="00EB5FDF">
        <w:rPr>
          <w:rFonts w:ascii="Arial" w:hAnsi="Arial" w:cs="Arial"/>
          <w:sz w:val="28"/>
          <w:szCs w:val="28"/>
          <w:lang w:eastAsia="fr-FR"/>
        </w:rPr>
        <w:t xml:space="preserve"> sont d’importantes sources de savoir. </w:t>
      </w:r>
      <w:r w:rsidRPr="00EB5FDF">
        <w:rPr>
          <w:rFonts w:ascii="Arial" w:hAnsi="Arial" w:cs="Arial"/>
          <w:b/>
          <w:bCs/>
          <w:sz w:val="28"/>
          <w:szCs w:val="28"/>
          <w:lang w:eastAsia="fr-FR"/>
        </w:rPr>
        <w:t xml:space="preserve">L’APN recommande </w:t>
      </w:r>
      <w:bookmarkStart w:id="1" w:name="_Hlk8037145"/>
      <w:r w:rsidRPr="00EB5FDF">
        <w:rPr>
          <w:rFonts w:ascii="Arial" w:hAnsi="Arial" w:cs="Arial"/>
          <w:b/>
          <w:bCs/>
          <w:sz w:val="28"/>
          <w:szCs w:val="28"/>
          <w:lang w:eastAsia="fr-FR"/>
        </w:rPr>
        <w:t xml:space="preserve">que les Premières Nations, ainsi que les organismes régionaux et </w:t>
      </w:r>
      <w:r w:rsidR="00173EC4" w:rsidRPr="00EB5FDF">
        <w:rPr>
          <w:rFonts w:ascii="Arial" w:hAnsi="Arial" w:cs="Arial"/>
          <w:b/>
          <w:bCs/>
          <w:sz w:val="28"/>
          <w:szCs w:val="28"/>
          <w:lang w:eastAsia="fr-FR"/>
        </w:rPr>
        <w:t xml:space="preserve">signataires de </w:t>
      </w:r>
      <w:r w:rsidRPr="00EB5FDF">
        <w:rPr>
          <w:rFonts w:ascii="Arial" w:hAnsi="Arial" w:cs="Arial"/>
          <w:b/>
          <w:bCs/>
          <w:sz w:val="28"/>
          <w:szCs w:val="28"/>
          <w:lang w:eastAsia="fr-FR"/>
        </w:rPr>
        <w:t>traité</w:t>
      </w:r>
      <w:r w:rsidR="00173EC4" w:rsidRPr="00EB5FDF">
        <w:rPr>
          <w:rFonts w:ascii="Arial" w:hAnsi="Arial" w:cs="Arial"/>
          <w:b/>
          <w:bCs/>
          <w:sz w:val="28"/>
          <w:szCs w:val="28"/>
          <w:lang w:eastAsia="fr-FR"/>
        </w:rPr>
        <w:t>s</w:t>
      </w:r>
      <w:r w:rsidRPr="00EB5FDF">
        <w:rPr>
          <w:rFonts w:ascii="Arial" w:hAnsi="Arial" w:cs="Arial"/>
          <w:b/>
          <w:bCs/>
          <w:sz w:val="28"/>
          <w:szCs w:val="28"/>
          <w:lang w:eastAsia="fr-FR"/>
        </w:rPr>
        <w:t xml:space="preserve">, continuent d’être représentés, consultés et mobilisés dans le processus de réglementation chaque fois que de nouvelles normes et de nouveaux règlements sont envisagés et créés en vertu du projet de loi </w:t>
      </w:r>
      <w:r w:rsidR="0096377C" w:rsidRPr="00EB5FDF">
        <w:rPr>
          <w:rFonts w:ascii="Arial" w:hAnsi="Arial" w:cs="Arial"/>
          <w:b/>
          <w:bCs/>
          <w:sz w:val="28"/>
          <w:szCs w:val="28"/>
          <w:lang w:eastAsia="fr-FR"/>
        </w:rPr>
        <w:t>C</w:t>
      </w:r>
      <w:r w:rsidR="0096377C" w:rsidRPr="00EB5FDF">
        <w:rPr>
          <w:rFonts w:ascii="Arial" w:hAnsi="Arial" w:cs="Arial"/>
          <w:b/>
          <w:bCs/>
          <w:sz w:val="28"/>
          <w:szCs w:val="28"/>
          <w:lang w:eastAsia="fr-FR"/>
        </w:rPr>
        <w:noBreakHyphen/>
        <w:t>81</w:t>
      </w:r>
      <w:r w:rsidR="00FF182F" w:rsidRPr="00EB5FDF">
        <w:rPr>
          <w:rFonts w:ascii="Arial" w:hAnsi="Arial" w:cs="Arial"/>
          <w:b/>
          <w:bCs/>
          <w:sz w:val="28"/>
          <w:szCs w:val="28"/>
          <w:lang w:eastAsia="fr-FR"/>
        </w:rPr>
        <w:t>.</w:t>
      </w:r>
      <w:bookmarkEnd w:id="1"/>
    </w:p>
    <w:p w:rsidR="006B45DF" w:rsidRPr="00EB5FDF" w:rsidRDefault="006B45DF" w:rsidP="006B45DF">
      <w:pPr>
        <w:widowControl/>
        <w:spacing w:before="0"/>
        <w:ind w:left="504"/>
        <w:rPr>
          <w:rFonts w:ascii="Arial" w:hAnsi="Arial" w:cs="Arial"/>
          <w:sz w:val="28"/>
          <w:szCs w:val="28"/>
          <w:lang w:eastAsia="fr-FR"/>
        </w:rPr>
      </w:pPr>
    </w:p>
    <w:p w:rsidR="00E23FE7" w:rsidRPr="00EB5FDF" w:rsidRDefault="00E50300" w:rsidP="006B45DF">
      <w:pPr>
        <w:widowControl/>
        <w:numPr>
          <w:ilvl w:val="0"/>
          <w:numId w:val="4"/>
        </w:numPr>
        <w:tabs>
          <w:tab w:val="clear" w:pos="432"/>
        </w:tabs>
        <w:kinsoku/>
        <w:autoSpaceDE w:val="0"/>
        <w:autoSpaceDN w:val="0"/>
        <w:adjustRightInd w:val="0"/>
        <w:spacing w:before="0"/>
        <w:ind w:left="540" w:hanging="540"/>
        <w:rPr>
          <w:rFonts w:ascii="Arial" w:hAnsi="Arial" w:cs="Arial"/>
          <w:sz w:val="28"/>
          <w:szCs w:val="28"/>
          <w:lang w:eastAsia="fr-FR"/>
        </w:rPr>
      </w:pPr>
      <w:r w:rsidRPr="00EB5FDF">
        <w:rPr>
          <w:rFonts w:ascii="Arial" w:hAnsi="Arial" w:cs="Arial"/>
          <w:sz w:val="28"/>
          <w:szCs w:val="28"/>
          <w:lang w:eastAsia="fr-FR"/>
        </w:rPr>
        <w:t xml:space="preserve">L’Organisation canadienne d’élaboration de normes d’accessibilité, le commissaire à l’accessibilité et le dirigeant principal de l’accessibilité sont trois nouvelles entités proposées </w:t>
      </w:r>
      <w:r w:rsidR="00173EC4" w:rsidRPr="00EB5FDF">
        <w:rPr>
          <w:rFonts w:ascii="Arial" w:hAnsi="Arial" w:cs="Arial"/>
          <w:sz w:val="28"/>
          <w:szCs w:val="28"/>
          <w:lang w:eastAsia="fr-FR"/>
        </w:rPr>
        <w:t xml:space="preserve">dans le </w:t>
      </w:r>
      <w:r w:rsidRPr="00EB5FDF">
        <w:rPr>
          <w:rFonts w:ascii="Arial" w:hAnsi="Arial" w:cs="Arial"/>
          <w:sz w:val="28"/>
          <w:szCs w:val="28"/>
          <w:lang w:eastAsia="fr-FR"/>
        </w:rPr>
        <w:t xml:space="preserve">projet de loi. Ces entités auront </w:t>
      </w:r>
      <w:r w:rsidR="00E23FE7" w:rsidRPr="00EB5FDF">
        <w:rPr>
          <w:rFonts w:ascii="Arial" w:hAnsi="Arial" w:cs="Arial"/>
          <w:sz w:val="28"/>
          <w:szCs w:val="28"/>
          <w:lang w:eastAsia="fr-FR"/>
        </w:rPr>
        <w:t>la responsabilité d’élaborer et</w:t>
      </w:r>
    </w:p>
    <w:p w:rsidR="00E23FE7" w:rsidRPr="00EB5FDF" w:rsidRDefault="00E23FE7" w:rsidP="006B45DF">
      <w:pPr>
        <w:widowControl/>
        <w:kinsoku/>
        <w:autoSpaceDE w:val="0"/>
        <w:autoSpaceDN w:val="0"/>
        <w:adjustRightInd w:val="0"/>
        <w:spacing w:before="0"/>
        <w:rPr>
          <w:rFonts w:ascii="Arial" w:hAnsi="Arial" w:cs="Arial"/>
          <w:sz w:val="28"/>
          <w:szCs w:val="28"/>
          <w:lang w:eastAsia="fr-FR"/>
        </w:rPr>
      </w:pPr>
      <w:r w:rsidRPr="00EB5FDF">
        <w:rPr>
          <w:rFonts w:ascii="Arial" w:hAnsi="Arial" w:cs="Arial"/>
          <w:sz w:val="28"/>
          <w:szCs w:val="28"/>
          <w:lang w:eastAsia="fr-FR"/>
        </w:rPr>
        <w:t>DÉBUT PAGE 5</w:t>
      </w:r>
    </w:p>
    <w:p w:rsidR="006B45DF" w:rsidRDefault="00E50300" w:rsidP="006B45DF">
      <w:pPr>
        <w:widowControl/>
        <w:kinsoku/>
        <w:autoSpaceDE w:val="0"/>
        <w:autoSpaceDN w:val="0"/>
        <w:adjustRightInd w:val="0"/>
        <w:spacing w:before="0"/>
        <w:ind w:left="540"/>
        <w:rPr>
          <w:rFonts w:ascii="Arial" w:hAnsi="Arial" w:cs="Arial"/>
          <w:b/>
          <w:bCs/>
          <w:sz w:val="28"/>
          <w:szCs w:val="28"/>
          <w:lang w:eastAsia="fr-FR"/>
        </w:rPr>
      </w:pPr>
      <w:proofErr w:type="gramStart"/>
      <w:r w:rsidRPr="00EB5FDF">
        <w:rPr>
          <w:rFonts w:ascii="Arial" w:hAnsi="Arial" w:cs="Arial"/>
          <w:sz w:val="28"/>
          <w:szCs w:val="28"/>
          <w:lang w:eastAsia="fr-FR"/>
        </w:rPr>
        <w:t>d’appliquer</w:t>
      </w:r>
      <w:proofErr w:type="gramEnd"/>
      <w:r w:rsidRPr="00EB5FDF">
        <w:rPr>
          <w:rFonts w:ascii="Arial" w:hAnsi="Arial" w:cs="Arial"/>
          <w:sz w:val="28"/>
          <w:szCs w:val="28"/>
          <w:lang w:eastAsia="fr-FR"/>
        </w:rPr>
        <w:t xml:space="preserve"> des normes, et de conseiller </w:t>
      </w:r>
      <w:r w:rsidR="0041606A" w:rsidRPr="00EB5FDF">
        <w:rPr>
          <w:rFonts w:ascii="Arial" w:hAnsi="Arial" w:cs="Arial"/>
          <w:sz w:val="28"/>
          <w:szCs w:val="28"/>
          <w:lang w:eastAsia="fr-FR"/>
        </w:rPr>
        <w:t xml:space="preserve">la </w:t>
      </w:r>
      <w:r w:rsidR="003B5B52" w:rsidRPr="00EB5FDF">
        <w:rPr>
          <w:rFonts w:ascii="Arial" w:hAnsi="Arial" w:cs="Arial"/>
          <w:sz w:val="28"/>
          <w:szCs w:val="28"/>
          <w:lang w:eastAsia="fr-FR"/>
        </w:rPr>
        <w:t xml:space="preserve">ministre sur les questions d’accessibilité. Il est essentiel que ces entités aient une formation appropriée et continue </w:t>
      </w:r>
      <w:r w:rsidR="00173EC4" w:rsidRPr="00EB5FDF">
        <w:rPr>
          <w:rFonts w:ascii="Arial" w:hAnsi="Arial" w:cs="Arial"/>
          <w:sz w:val="28"/>
          <w:szCs w:val="28"/>
          <w:lang w:eastAsia="fr-FR"/>
        </w:rPr>
        <w:t xml:space="preserve">sur </w:t>
      </w:r>
      <w:r w:rsidR="003B5B52" w:rsidRPr="00EB5FDF">
        <w:rPr>
          <w:rFonts w:ascii="Arial" w:hAnsi="Arial" w:cs="Arial"/>
          <w:sz w:val="28"/>
          <w:szCs w:val="28"/>
          <w:lang w:eastAsia="fr-FR"/>
        </w:rPr>
        <w:t xml:space="preserve">la situation historique particulière des Premières Nations. En outre, il est essentiel que les Premières Nations contribuent aux résultats de ces nouvelles entités. Par conséquent, </w:t>
      </w:r>
      <w:r w:rsidR="003B5B52" w:rsidRPr="00EB5FDF">
        <w:rPr>
          <w:rFonts w:ascii="Arial" w:hAnsi="Arial" w:cs="Arial"/>
          <w:b/>
          <w:bCs/>
          <w:sz w:val="28"/>
          <w:szCs w:val="28"/>
          <w:lang w:eastAsia="fr-FR"/>
        </w:rPr>
        <w:t xml:space="preserve">l’APN </w:t>
      </w:r>
      <w:r w:rsidR="00FF182F" w:rsidRPr="00EB5FDF">
        <w:rPr>
          <w:rFonts w:ascii="Arial" w:hAnsi="Arial" w:cs="Arial"/>
          <w:b/>
          <w:bCs/>
          <w:sz w:val="28"/>
          <w:szCs w:val="28"/>
          <w:lang w:eastAsia="fr-FR"/>
        </w:rPr>
        <w:t>recomm</w:t>
      </w:r>
      <w:r w:rsidR="003B5B52" w:rsidRPr="00EB5FDF">
        <w:rPr>
          <w:rFonts w:ascii="Arial" w:hAnsi="Arial" w:cs="Arial"/>
          <w:b/>
          <w:bCs/>
          <w:sz w:val="28"/>
          <w:szCs w:val="28"/>
          <w:lang w:eastAsia="fr-FR"/>
        </w:rPr>
        <w:t xml:space="preserve">ande que le conseil et le personnel de l’Organisation canadienne d’élaboration de normes d’accessibilité, du commissaire à l’accessibilité et du dirigeant principal de l’accessibilité </w:t>
      </w:r>
      <w:r w:rsidR="008E3302" w:rsidRPr="00EB5FDF">
        <w:rPr>
          <w:rFonts w:ascii="Arial" w:hAnsi="Arial" w:cs="Arial"/>
          <w:b/>
          <w:bCs/>
          <w:sz w:val="28"/>
          <w:szCs w:val="28"/>
          <w:lang w:eastAsia="fr-FR"/>
        </w:rPr>
        <w:t xml:space="preserve">soient tous tenus de </w:t>
      </w:r>
      <w:r w:rsidR="0068052F" w:rsidRPr="00EB5FDF">
        <w:rPr>
          <w:rFonts w:ascii="Arial" w:hAnsi="Arial" w:cs="Arial"/>
          <w:b/>
          <w:bCs/>
          <w:sz w:val="28"/>
          <w:szCs w:val="28"/>
          <w:lang w:eastAsia="fr-FR"/>
        </w:rPr>
        <w:t xml:space="preserve">suivre </w:t>
      </w:r>
      <w:r w:rsidR="008E3302" w:rsidRPr="00EB5FDF">
        <w:rPr>
          <w:rFonts w:ascii="Arial" w:hAnsi="Arial" w:cs="Arial"/>
          <w:b/>
          <w:bCs/>
          <w:sz w:val="28"/>
          <w:szCs w:val="28"/>
          <w:lang w:eastAsia="fr-FR"/>
        </w:rPr>
        <w:t>une formation en histoire et en sensibilisation à la culture</w:t>
      </w:r>
      <w:r w:rsidR="0068052F" w:rsidRPr="00EB5FDF">
        <w:rPr>
          <w:rFonts w:ascii="Arial" w:hAnsi="Arial" w:cs="Arial"/>
          <w:b/>
          <w:bCs/>
          <w:sz w:val="28"/>
          <w:szCs w:val="28"/>
          <w:lang w:eastAsia="fr-FR"/>
        </w:rPr>
        <w:t xml:space="preserve"> des Premières Nations.</w:t>
      </w:r>
      <w:r w:rsidR="008E3302" w:rsidRPr="00EB5FDF">
        <w:rPr>
          <w:rFonts w:ascii="Arial" w:hAnsi="Arial" w:cs="Arial"/>
          <w:b/>
          <w:bCs/>
          <w:sz w:val="28"/>
          <w:szCs w:val="28"/>
          <w:lang w:eastAsia="fr-FR"/>
        </w:rPr>
        <w:t xml:space="preserve"> L’APN recommande en outre </w:t>
      </w:r>
      <w:r w:rsidR="0068052F" w:rsidRPr="00EB5FDF">
        <w:rPr>
          <w:rFonts w:ascii="Arial" w:hAnsi="Arial" w:cs="Arial"/>
          <w:b/>
          <w:bCs/>
          <w:sz w:val="28"/>
          <w:szCs w:val="28"/>
          <w:lang w:eastAsia="fr-FR"/>
        </w:rPr>
        <w:t xml:space="preserve">d’envisager de confier tous ces rôles à des </w:t>
      </w:r>
      <w:r w:rsidR="008E3302" w:rsidRPr="00EB5FDF">
        <w:rPr>
          <w:rFonts w:ascii="Arial" w:hAnsi="Arial" w:cs="Arial"/>
          <w:b/>
          <w:bCs/>
          <w:sz w:val="28"/>
          <w:szCs w:val="28"/>
          <w:lang w:eastAsia="fr-FR"/>
        </w:rPr>
        <w:t xml:space="preserve">membres des Premières Nations, et surtout </w:t>
      </w:r>
      <w:r w:rsidR="0068052F" w:rsidRPr="00EB5FDF">
        <w:rPr>
          <w:rFonts w:ascii="Arial" w:hAnsi="Arial" w:cs="Arial"/>
          <w:b/>
          <w:bCs/>
          <w:sz w:val="28"/>
          <w:szCs w:val="28"/>
          <w:lang w:eastAsia="fr-FR"/>
        </w:rPr>
        <w:t xml:space="preserve">à des </w:t>
      </w:r>
      <w:r w:rsidR="008E3302" w:rsidRPr="00EB5FDF">
        <w:rPr>
          <w:rFonts w:ascii="Arial" w:hAnsi="Arial" w:cs="Arial"/>
          <w:b/>
          <w:bCs/>
          <w:sz w:val="28"/>
          <w:szCs w:val="28"/>
          <w:lang w:eastAsia="fr-FR"/>
        </w:rPr>
        <w:t>personnes handicapées des Premières Nations.</w:t>
      </w:r>
    </w:p>
    <w:p w:rsidR="006B45DF" w:rsidRPr="006B45DF" w:rsidRDefault="006B45DF" w:rsidP="006B45DF">
      <w:pPr>
        <w:widowControl/>
        <w:kinsoku/>
        <w:autoSpaceDE w:val="0"/>
        <w:autoSpaceDN w:val="0"/>
        <w:adjustRightInd w:val="0"/>
        <w:spacing w:before="0"/>
        <w:ind w:left="540"/>
        <w:rPr>
          <w:rFonts w:ascii="Arial" w:hAnsi="Arial" w:cs="Arial"/>
          <w:b/>
          <w:bCs/>
          <w:sz w:val="28"/>
          <w:szCs w:val="28"/>
          <w:lang w:eastAsia="fr-FR"/>
        </w:rPr>
      </w:pPr>
    </w:p>
    <w:p w:rsidR="00FF182F" w:rsidRPr="006B45DF" w:rsidRDefault="000E08E2" w:rsidP="006B45DF">
      <w:pPr>
        <w:widowControl/>
        <w:numPr>
          <w:ilvl w:val="0"/>
          <w:numId w:val="5"/>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L’utilisation d’une « lentille de l’incapacité » est un aspect clé du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FF182F" w:rsidRPr="00EB5FDF">
        <w:rPr>
          <w:rFonts w:ascii="Arial" w:hAnsi="Arial" w:cs="Arial"/>
          <w:sz w:val="28"/>
          <w:szCs w:val="28"/>
          <w:lang w:eastAsia="fr-FR"/>
        </w:rPr>
        <w:t xml:space="preserve">. </w:t>
      </w:r>
      <w:r w:rsidR="00C16F6B" w:rsidRPr="00EB5FDF">
        <w:rPr>
          <w:rFonts w:ascii="Arial" w:hAnsi="Arial" w:cs="Arial"/>
          <w:sz w:val="28"/>
          <w:szCs w:val="28"/>
          <w:lang w:eastAsia="fr-FR"/>
        </w:rPr>
        <w:t xml:space="preserve">Cette approche concerne probablement l’habilitation et l’autodétermination pour les personnes handicapées. Cependant, </w:t>
      </w:r>
      <w:r w:rsidR="00CA48F3" w:rsidRPr="00EB5FDF">
        <w:rPr>
          <w:rFonts w:ascii="Arial" w:hAnsi="Arial" w:cs="Arial"/>
          <w:sz w:val="28"/>
          <w:szCs w:val="28"/>
          <w:lang w:eastAsia="fr-FR"/>
        </w:rPr>
        <w:t>elle</w:t>
      </w:r>
      <w:r w:rsidR="00C16F6B" w:rsidRPr="00EB5FDF">
        <w:rPr>
          <w:rFonts w:ascii="Arial" w:hAnsi="Arial" w:cs="Arial"/>
          <w:sz w:val="28"/>
          <w:szCs w:val="28"/>
          <w:lang w:eastAsia="fr-FR"/>
        </w:rPr>
        <w:t xml:space="preserve"> devrait incorporer, dans toute la mesure du possible, tous les aspects de l’incapacité, y compris </w:t>
      </w:r>
      <w:r w:rsidR="0068052F" w:rsidRPr="00EB5FDF">
        <w:rPr>
          <w:rFonts w:ascii="Arial" w:hAnsi="Arial" w:cs="Arial"/>
          <w:sz w:val="28"/>
          <w:szCs w:val="28"/>
          <w:lang w:eastAsia="fr-FR"/>
        </w:rPr>
        <w:t xml:space="preserve">ceux </w:t>
      </w:r>
      <w:r w:rsidR="00C16F6B" w:rsidRPr="00EB5FDF">
        <w:rPr>
          <w:rFonts w:ascii="Arial" w:hAnsi="Arial" w:cs="Arial"/>
          <w:sz w:val="28"/>
          <w:szCs w:val="28"/>
          <w:lang w:eastAsia="fr-FR"/>
        </w:rPr>
        <w:t xml:space="preserve">qui débordent </w:t>
      </w:r>
      <w:r w:rsidR="0068052F" w:rsidRPr="00EB5FDF">
        <w:rPr>
          <w:rFonts w:ascii="Arial" w:hAnsi="Arial" w:cs="Arial"/>
          <w:sz w:val="28"/>
          <w:szCs w:val="28"/>
          <w:lang w:eastAsia="fr-FR"/>
        </w:rPr>
        <w:t>l</w:t>
      </w:r>
      <w:r w:rsidR="00C16F6B" w:rsidRPr="00EB5FDF">
        <w:rPr>
          <w:rFonts w:ascii="Arial" w:hAnsi="Arial" w:cs="Arial"/>
          <w:sz w:val="28"/>
          <w:szCs w:val="28"/>
          <w:lang w:eastAsia="fr-FR"/>
        </w:rPr>
        <w:t xml:space="preserve">es limites culturelles et </w:t>
      </w:r>
      <w:r w:rsidR="0068052F" w:rsidRPr="00EB5FDF">
        <w:rPr>
          <w:rFonts w:ascii="Arial" w:hAnsi="Arial" w:cs="Arial"/>
          <w:sz w:val="28"/>
          <w:szCs w:val="28"/>
          <w:lang w:eastAsia="fr-FR"/>
        </w:rPr>
        <w:t>l</w:t>
      </w:r>
      <w:r w:rsidR="00C16F6B" w:rsidRPr="00EB5FDF">
        <w:rPr>
          <w:rFonts w:ascii="Arial" w:hAnsi="Arial" w:cs="Arial"/>
          <w:sz w:val="28"/>
          <w:szCs w:val="28"/>
          <w:lang w:eastAsia="fr-FR"/>
        </w:rPr>
        <w:t xml:space="preserve">es </w:t>
      </w:r>
      <w:r w:rsidR="00C16F6B" w:rsidRPr="00EB5FDF">
        <w:rPr>
          <w:rFonts w:ascii="Arial" w:hAnsi="Arial" w:cs="Arial"/>
          <w:sz w:val="28"/>
          <w:szCs w:val="28"/>
          <w:lang w:eastAsia="fr-FR"/>
        </w:rPr>
        <w:lastRenderedPageBreak/>
        <w:t>secteurs de compétence</w:t>
      </w:r>
      <w:r w:rsidR="0068052F" w:rsidRPr="00EB5FDF">
        <w:rPr>
          <w:rFonts w:ascii="Arial" w:hAnsi="Arial" w:cs="Arial"/>
          <w:sz w:val="28"/>
          <w:szCs w:val="28"/>
          <w:lang w:eastAsia="fr-FR"/>
        </w:rPr>
        <w:t>,</w:t>
      </w:r>
      <w:r w:rsidR="00C16F6B" w:rsidRPr="00EB5FDF">
        <w:rPr>
          <w:rFonts w:ascii="Arial" w:hAnsi="Arial" w:cs="Arial"/>
          <w:sz w:val="28"/>
          <w:szCs w:val="28"/>
          <w:lang w:eastAsia="fr-FR"/>
        </w:rPr>
        <w:t xml:space="preserve"> en incluant les perspectives autochtones dans sa portée.</w:t>
      </w:r>
      <w:r w:rsidR="00FF182F" w:rsidRPr="00EB5FDF">
        <w:rPr>
          <w:rFonts w:ascii="Arial" w:hAnsi="Arial" w:cs="Arial"/>
          <w:sz w:val="28"/>
          <w:szCs w:val="28"/>
          <w:lang w:eastAsia="fr-FR"/>
        </w:rPr>
        <w:t xml:space="preserve"> </w:t>
      </w:r>
      <w:r w:rsidR="00C16F6B" w:rsidRPr="00EB5FDF">
        <w:rPr>
          <w:rFonts w:ascii="Arial" w:hAnsi="Arial" w:cs="Arial"/>
          <w:b/>
          <w:bCs/>
          <w:sz w:val="28"/>
          <w:szCs w:val="28"/>
          <w:lang w:eastAsia="fr-FR"/>
        </w:rPr>
        <w:t xml:space="preserve">L’APN recommande </w:t>
      </w:r>
      <w:r w:rsidR="0068052F" w:rsidRPr="00EB5FDF">
        <w:rPr>
          <w:rFonts w:ascii="Arial" w:hAnsi="Arial" w:cs="Arial"/>
          <w:b/>
          <w:bCs/>
          <w:sz w:val="28"/>
          <w:szCs w:val="28"/>
          <w:lang w:eastAsia="fr-FR"/>
        </w:rPr>
        <w:t xml:space="preserve">d’appliquer </w:t>
      </w:r>
      <w:r w:rsidR="00C16F6B" w:rsidRPr="00EB5FDF">
        <w:rPr>
          <w:rFonts w:ascii="Arial" w:hAnsi="Arial" w:cs="Arial"/>
          <w:b/>
          <w:bCs/>
          <w:sz w:val="28"/>
          <w:szCs w:val="28"/>
          <w:lang w:eastAsia="fr-FR"/>
        </w:rPr>
        <w:t xml:space="preserve">la « lentille de l’incapacité » à l’approche </w:t>
      </w:r>
      <w:proofErr w:type="spellStart"/>
      <w:r w:rsidR="00C16F6B" w:rsidRPr="00EB5FDF">
        <w:rPr>
          <w:rFonts w:ascii="Arial" w:hAnsi="Arial" w:cs="Arial"/>
          <w:b/>
          <w:bCs/>
          <w:sz w:val="28"/>
          <w:szCs w:val="28"/>
          <w:lang w:eastAsia="fr-FR"/>
        </w:rPr>
        <w:t>intersectionnelle</w:t>
      </w:r>
      <w:proofErr w:type="spellEnd"/>
      <w:r w:rsidR="00C16F6B" w:rsidRPr="00EB5FDF">
        <w:rPr>
          <w:rFonts w:ascii="Arial" w:hAnsi="Arial" w:cs="Arial"/>
          <w:b/>
          <w:bCs/>
          <w:sz w:val="28"/>
          <w:szCs w:val="28"/>
          <w:lang w:eastAsia="fr-FR"/>
        </w:rPr>
        <w:t xml:space="preserve"> et à variable</w:t>
      </w:r>
      <w:r w:rsidR="0068052F" w:rsidRPr="00EB5FDF">
        <w:rPr>
          <w:rFonts w:ascii="Arial" w:hAnsi="Arial" w:cs="Arial"/>
          <w:b/>
          <w:bCs/>
          <w:sz w:val="28"/>
          <w:szCs w:val="28"/>
          <w:lang w:eastAsia="fr-FR"/>
        </w:rPr>
        <w:t>s</w:t>
      </w:r>
      <w:r w:rsidR="00C16F6B" w:rsidRPr="00EB5FDF">
        <w:rPr>
          <w:rFonts w:ascii="Arial" w:hAnsi="Arial" w:cs="Arial"/>
          <w:b/>
          <w:bCs/>
          <w:sz w:val="28"/>
          <w:szCs w:val="28"/>
          <w:lang w:eastAsia="fr-FR"/>
        </w:rPr>
        <w:t xml:space="preserve"> multiple</w:t>
      </w:r>
      <w:r w:rsidR="0068052F" w:rsidRPr="00EB5FDF">
        <w:rPr>
          <w:rFonts w:ascii="Arial" w:hAnsi="Arial" w:cs="Arial"/>
          <w:b/>
          <w:bCs/>
          <w:sz w:val="28"/>
          <w:szCs w:val="28"/>
          <w:lang w:eastAsia="fr-FR"/>
        </w:rPr>
        <w:t>s</w:t>
      </w:r>
      <w:r w:rsidR="00C16F6B" w:rsidRPr="00EB5FDF">
        <w:rPr>
          <w:rFonts w:ascii="Arial" w:hAnsi="Arial" w:cs="Arial"/>
          <w:b/>
          <w:bCs/>
          <w:sz w:val="28"/>
          <w:szCs w:val="28"/>
          <w:lang w:eastAsia="fr-FR"/>
        </w:rPr>
        <w:t xml:space="preserve"> qui englobe les perspectives des Premières Nations.</w:t>
      </w:r>
    </w:p>
    <w:p w:rsidR="006B45DF" w:rsidRPr="00EB5FDF" w:rsidRDefault="006B45DF" w:rsidP="006B45DF">
      <w:pPr>
        <w:widowControl/>
        <w:spacing w:before="0"/>
        <w:ind w:left="504"/>
        <w:rPr>
          <w:rFonts w:ascii="Arial" w:hAnsi="Arial" w:cs="Arial"/>
          <w:sz w:val="28"/>
          <w:szCs w:val="28"/>
          <w:lang w:eastAsia="fr-FR"/>
        </w:rPr>
      </w:pPr>
    </w:p>
    <w:p w:rsidR="00FF182F" w:rsidRPr="006B45DF" w:rsidRDefault="00C16F6B" w:rsidP="006B45DF">
      <w:pPr>
        <w:widowControl/>
        <w:numPr>
          <w:ilvl w:val="0"/>
          <w:numId w:val="5"/>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L’APN </w:t>
      </w:r>
      <w:r w:rsidR="00AC3F82" w:rsidRPr="00EB5FDF">
        <w:rPr>
          <w:rFonts w:ascii="Arial" w:hAnsi="Arial" w:cs="Arial"/>
          <w:sz w:val="28"/>
          <w:szCs w:val="28"/>
          <w:lang w:eastAsia="fr-FR"/>
        </w:rPr>
        <w:t>craint que le mécanisme de</w:t>
      </w:r>
      <w:r w:rsidR="0068052F" w:rsidRPr="00EB5FDF">
        <w:rPr>
          <w:rFonts w:ascii="Arial" w:hAnsi="Arial" w:cs="Arial"/>
          <w:sz w:val="28"/>
          <w:szCs w:val="28"/>
          <w:lang w:eastAsia="fr-FR"/>
        </w:rPr>
        <w:t>s</w:t>
      </w:r>
      <w:r w:rsidR="00AC3F82" w:rsidRPr="00EB5FDF">
        <w:rPr>
          <w:rFonts w:ascii="Arial" w:hAnsi="Arial" w:cs="Arial"/>
          <w:sz w:val="28"/>
          <w:szCs w:val="28"/>
          <w:lang w:eastAsia="fr-FR"/>
        </w:rPr>
        <w:t xml:space="preserve"> plaintes ne réponde pas aux besoins des Premières Nations. Le fardeau de </w:t>
      </w:r>
      <w:r w:rsidR="003E7002" w:rsidRPr="00EB5FDF">
        <w:rPr>
          <w:rFonts w:ascii="Arial" w:hAnsi="Arial" w:cs="Arial"/>
          <w:sz w:val="28"/>
          <w:szCs w:val="28"/>
          <w:lang w:eastAsia="fr-FR"/>
        </w:rPr>
        <w:t xml:space="preserve">la </w:t>
      </w:r>
      <w:r w:rsidR="00CA48F3" w:rsidRPr="00EB5FDF">
        <w:rPr>
          <w:rFonts w:ascii="Arial" w:hAnsi="Arial" w:cs="Arial"/>
          <w:sz w:val="28"/>
          <w:szCs w:val="28"/>
          <w:lang w:eastAsia="fr-FR"/>
        </w:rPr>
        <w:t xml:space="preserve">mise en </w:t>
      </w:r>
      <w:r w:rsidR="003E7002" w:rsidRPr="00EB5FDF">
        <w:rPr>
          <w:rFonts w:ascii="Arial" w:hAnsi="Arial" w:cs="Arial"/>
          <w:sz w:val="28"/>
          <w:szCs w:val="28"/>
          <w:lang w:eastAsia="fr-FR"/>
        </w:rPr>
        <w:t xml:space="preserve">conformité </w:t>
      </w:r>
      <w:r w:rsidR="00CA48F3" w:rsidRPr="00EB5FDF">
        <w:rPr>
          <w:rFonts w:ascii="Arial" w:hAnsi="Arial" w:cs="Arial"/>
          <w:sz w:val="28"/>
          <w:szCs w:val="28"/>
          <w:lang w:eastAsia="fr-FR"/>
        </w:rPr>
        <w:t xml:space="preserve">avec </w:t>
      </w:r>
      <w:r w:rsidR="00AC3F82" w:rsidRPr="00EB5FDF">
        <w:rPr>
          <w:rFonts w:ascii="Arial" w:hAnsi="Arial" w:cs="Arial"/>
          <w:sz w:val="28"/>
          <w:szCs w:val="28"/>
          <w:lang w:eastAsia="fr-FR"/>
        </w:rPr>
        <w:t xml:space="preserve">un mécanisme complexe </w:t>
      </w:r>
      <w:r w:rsidR="003E7002" w:rsidRPr="00EB5FDF">
        <w:rPr>
          <w:rFonts w:ascii="Arial" w:hAnsi="Arial" w:cs="Arial"/>
          <w:sz w:val="28"/>
          <w:szCs w:val="28"/>
          <w:lang w:eastAsia="fr-FR"/>
        </w:rPr>
        <w:t xml:space="preserve">en la matière </w:t>
      </w:r>
      <w:r w:rsidR="00AC3F82" w:rsidRPr="00EB5FDF">
        <w:rPr>
          <w:rFonts w:ascii="Arial" w:hAnsi="Arial" w:cs="Arial"/>
          <w:sz w:val="28"/>
          <w:szCs w:val="28"/>
          <w:lang w:eastAsia="fr-FR"/>
        </w:rPr>
        <w:t xml:space="preserve">ne devrait pas retomber sur les Premières Nations ni sur les personnes handicapées des Premières Nations. Surtout si les plaintes </w:t>
      </w:r>
      <w:r w:rsidR="003E7002" w:rsidRPr="00EB5FDF">
        <w:rPr>
          <w:rFonts w:ascii="Arial" w:hAnsi="Arial" w:cs="Arial"/>
          <w:sz w:val="28"/>
          <w:szCs w:val="28"/>
          <w:lang w:eastAsia="fr-FR"/>
        </w:rPr>
        <w:t xml:space="preserve">portent sur </w:t>
      </w:r>
      <w:r w:rsidR="00AC3F82" w:rsidRPr="00EB5FDF">
        <w:rPr>
          <w:rFonts w:ascii="Arial" w:hAnsi="Arial" w:cs="Arial"/>
          <w:sz w:val="28"/>
          <w:szCs w:val="28"/>
          <w:lang w:eastAsia="fr-FR"/>
        </w:rPr>
        <w:t xml:space="preserve">des aspects multiples. </w:t>
      </w:r>
      <w:r w:rsidR="00AC3F82" w:rsidRPr="00EB5FDF">
        <w:rPr>
          <w:rFonts w:ascii="Arial" w:hAnsi="Arial" w:cs="Arial"/>
          <w:b/>
          <w:bCs/>
          <w:sz w:val="28"/>
          <w:szCs w:val="28"/>
          <w:lang w:eastAsia="fr-FR"/>
        </w:rPr>
        <w:t xml:space="preserve">L’APN recommande que le mécanisme des plaintes tienne compte des circonstances particulières des Premières Nations et </w:t>
      </w:r>
      <w:r w:rsidR="003E7002" w:rsidRPr="00EB5FDF">
        <w:rPr>
          <w:rFonts w:ascii="Arial" w:hAnsi="Arial" w:cs="Arial"/>
          <w:b/>
          <w:bCs/>
          <w:sz w:val="28"/>
          <w:szCs w:val="28"/>
          <w:lang w:eastAsia="fr-FR"/>
        </w:rPr>
        <w:t xml:space="preserve">assure la convivialité des éventuels </w:t>
      </w:r>
      <w:r w:rsidR="00AC3F82" w:rsidRPr="00EB5FDF">
        <w:rPr>
          <w:rFonts w:ascii="Arial" w:hAnsi="Arial" w:cs="Arial"/>
          <w:b/>
          <w:bCs/>
          <w:sz w:val="28"/>
          <w:szCs w:val="28"/>
          <w:lang w:eastAsia="fr-FR"/>
        </w:rPr>
        <w:t>processus de</w:t>
      </w:r>
      <w:r w:rsidR="003E7002" w:rsidRPr="00EB5FDF">
        <w:rPr>
          <w:rFonts w:ascii="Arial" w:hAnsi="Arial" w:cs="Arial"/>
          <w:b/>
          <w:bCs/>
          <w:sz w:val="28"/>
          <w:szCs w:val="28"/>
          <w:lang w:eastAsia="fr-FR"/>
        </w:rPr>
        <w:t>s</w:t>
      </w:r>
      <w:r w:rsidR="00AC3F82" w:rsidRPr="00EB5FDF">
        <w:rPr>
          <w:rFonts w:ascii="Arial" w:hAnsi="Arial" w:cs="Arial"/>
          <w:b/>
          <w:bCs/>
          <w:sz w:val="28"/>
          <w:szCs w:val="28"/>
          <w:lang w:eastAsia="fr-FR"/>
        </w:rPr>
        <w:t xml:space="preserve"> plaintes.</w:t>
      </w:r>
    </w:p>
    <w:p w:rsidR="006B45DF" w:rsidRPr="00EB5FDF" w:rsidRDefault="006B45DF" w:rsidP="006B45DF">
      <w:pPr>
        <w:widowControl/>
        <w:spacing w:before="0"/>
        <w:ind w:left="504"/>
        <w:rPr>
          <w:rFonts w:ascii="Arial" w:hAnsi="Arial" w:cs="Arial"/>
          <w:sz w:val="28"/>
          <w:szCs w:val="28"/>
          <w:lang w:eastAsia="fr-FR"/>
        </w:rPr>
      </w:pPr>
    </w:p>
    <w:p w:rsidR="00FF182F" w:rsidRPr="006B45DF" w:rsidRDefault="00CA7AD3" w:rsidP="006B45DF">
      <w:pPr>
        <w:widowControl/>
        <w:numPr>
          <w:ilvl w:val="0"/>
          <w:numId w:val="5"/>
        </w:numPr>
        <w:tabs>
          <w:tab w:val="clear" w:pos="432"/>
          <w:tab w:val="num" w:pos="504"/>
        </w:tabs>
        <w:spacing w:before="0"/>
        <w:rPr>
          <w:rFonts w:ascii="Arial" w:hAnsi="Arial" w:cs="Arial"/>
          <w:sz w:val="28"/>
          <w:szCs w:val="28"/>
          <w:lang w:eastAsia="fr-FR"/>
        </w:rPr>
      </w:pPr>
      <w:r w:rsidRPr="00EB5FDF">
        <w:rPr>
          <w:rFonts w:ascii="Arial" w:hAnsi="Arial" w:cs="Arial"/>
          <w:sz w:val="28"/>
          <w:szCs w:val="28"/>
          <w:lang w:eastAsia="fr-FR"/>
        </w:rPr>
        <w:t xml:space="preserve">Ainsi qu’il a déjà été énoncé, les Premières Nations </w:t>
      </w:r>
      <w:r w:rsidR="003E7002" w:rsidRPr="00EB5FDF">
        <w:rPr>
          <w:rFonts w:ascii="Arial" w:hAnsi="Arial" w:cs="Arial"/>
          <w:sz w:val="28"/>
          <w:szCs w:val="28"/>
          <w:lang w:eastAsia="fr-FR"/>
        </w:rPr>
        <w:t xml:space="preserve">relèvent de </w:t>
      </w:r>
      <w:r w:rsidRPr="00EB5FDF">
        <w:rPr>
          <w:rFonts w:ascii="Arial" w:hAnsi="Arial" w:cs="Arial"/>
          <w:sz w:val="28"/>
          <w:szCs w:val="28"/>
          <w:lang w:eastAsia="fr-FR"/>
        </w:rPr>
        <w:t xml:space="preserve">la compétence exclusive du gouvernement fédéral; par conséquent, </w:t>
      </w:r>
      <w:r w:rsidR="003E7002" w:rsidRPr="00EB5FDF">
        <w:rPr>
          <w:rFonts w:ascii="Arial" w:hAnsi="Arial" w:cs="Arial"/>
          <w:sz w:val="28"/>
          <w:szCs w:val="28"/>
          <w:lang w:eastAsia="fr-FR"/>
        </w:rPr>
        <w:t xml:space="preserve">seuls le Parlement et les ministères auraient </w:t>
      </w:r>
      <w:r w:rsidRPr="00EB5FDF">
        <w:rPr>
          <w:rFonts w:ascii="Arial" w:hAnsi="Arial" w:cs="Arial"/>
          <w:sz w:val="28"/>
          <w:szCs w:val="28"/>
          <w:lang w:eastAsia="fr-FR"/>
        </w:rPr>
        <w:t xml:space="preserve">accès aux ressources financières. L’incapacité d’aider convenablement les gouvernements des Premières Nations à mettre en œuvre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w:t>
      </w:r>
      <w:r w:rsidR="00B05674" w:rsidRPr="00EB5FDF">
        <w:rPr>
          <w:rFonts w:ascii="Arial" w:hAnsi="Arial" w:cs="Arial"/>
          <w:sz w:val="28"/>
          <w:szCs w:val="28"/>
          <w:lang w:eastAsia="fr-FR"/>
        </w:rPr>
        <w:t>que ce soit par un</w:t>
      </w:r>
      <w:r w:rsidR="003E7002" w:rsidRPr="00EB5FDF">
        <w:rPr>
          <w:rFonts w:ascii="Arial" w:hAnsi="Arial" w:cs="Arial"/>
          <w:sz w:val="28"/>
          <w:szCs w:val="28"/>
          <w:lang w:eastAsia="fr-FR"/>
        </w:rPr>
        <w:t>e</w:t>
      </w:r>
      <w:r w:rsidR="00B05674" w:rsidRPr="00EB5FDF">
        <w:rPr>
          <w:rFonts w:ascii="Arial" w:hAnsi="Arial" w:cs="Arial"/>
          <w:sz w:val="28"/>
          <w:szCs w:val="28"/>
          <w:lang w:eastAsia="fr-FR"/>
        </w:rPr>
        <w:t xml:space="preserve"> </w:t>
      </w:r>
      <w:r w:rsidR="003E7002" w:rsidRPr="00EB5FDF">
        <w:rPr>
          <w:rFonts w:ascii="Arial" w:hAnsi="Arial" w:cs="Arial"/>
          <w:sz w:val="28"/>
          <w:szCs w:val="28"/>
          <w:lang w:eastAsia="fr-FR"/>
        </w:rPr>
        <w:t xml:space="preserve">aide </w:t>
      </w:r>
      <w:r w:rsidR="00B05674" w:rsidRPr="00EB5FDF">
        <w:rPr>
          <w:rFonts w:ascii="Arial" w:hAnsi="Arial" w:cs="Arial"/>
          <w:sz w:val="28"/>
          <w:szCs w:val="28"/>
          <w:lang w:eastAsia="fr-FR"/>
        </w:rPr>
        <w:t>financi</w:t>
      </w:r>
      <w:r w:rsidR="003E7002" w:rsidRPr="00EB5FDF">
        <w:rPr>
          <w:rFonts w:ascii="Arial" w:hAnsi="Arial" w:cs="Arial"/>
          <w:sz w:val="28"/>
          <w:szCs w:val="28"/>
          <w:lang w:eastAsia="fr-FR"/>
        </w:rPr>
        <w:t>ère</w:t>
      </w:r>
      <w:r w:rsidR="00B05674" w:rsidRPr="00EB5FDF">
        <w:rPr>
          <w:rFonts w:ascii="Arial" w:hAnsi="Arial" w:cs="Arial"/>
          <w:sz w:val="28"/>
          <w:szCs w:val="28"/>
          <w:lang w:eastAsia="fr-FR"/>
        </w:rPr>
        <w:t xml:space="preserve"> ou autrement, risquerait d’empêcher les gouvernements des Premières Nations de pouvoir se conformer au projet de loi. La situation particulière des collectivités des réserves ne doit pas devenir une considération secondaire dans la mise en œuvre du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B05674" w:rsidRPr="00EB5FDF">
        <w:rPr>
          <w:rFonts w:ascii="Arial" w:hAnsi="Arial" w:cs="Arial"/>
          <w:sz w:val="28"/>
          <w:szCs w:val="28"/>
          <w:lang w:eastAsia="fr-FR"/>
        </w:rPr>
        <w:t xml:space="preserve"> et </w:t>
      </w:r>
      <w:r w:rsidR="003E7002" w:rsidRPr="00EB5FDF">
        <w:rPr>
          <w:rFonts w:ascii="Arial" w:hAnsi="Arial" w:cs="Arial"/>
          <w:sz w:val="28"/>
          <w:szCs w:val="28"/>
          <w:lang w:eastAsia="fr-FR"/>
        </w:rPr>
        <w:t>du</w:t>
      </w:r>
      <w:r w:rsidR="00B05674" w:rsidRPr="00EB5FDF">
        <w:rPr>
          <w:rFonts w:ascii="Arial" w:hAnsi="Arial" w:cs="Arial"/>
          <w:sz w:val="28"/>
          <w:szCs w:val="28"/>
          <w:lang w:eastAsia="fr-FR"/>
        </w:rPr>
        <w:t xml:space="preserve"> projet global d’accroître l’accessibilité à l’échelle du Canada. </w:t>
      </w:r>
      <w:r w:rsidR="00B05674" w:rsidRPr="00EB5FDF">
        <w:rPr>
          <w:rFonts w:ascii="Arial" w:hAnsi="Arial" w:cs="Arial"/>
          <w:b/>
          <w:bCs/>
          <w:sz w:val="28"/>
          <w:szCs w:val="28"/>
          <w:lang w:eastAsia="fr-FR"/>
        </w:rPr>
        <w:t xml:space="preserve">L’APN recommande de désigner un financement convenable pour </w:t>
      </w:r>
      <w:r w:rsidR="00D44E66" w:rsidRPr="00EB5FDF">
        <w:rPr>
          <w:rFonts w:ascii="Arial" w:hAnsi="Arial" w:cs="Arial"/>
          <w:b/>
          <w:bCs/>
          <w:sz w:val="28"/>
          <w:szCs w:val="28"/>
          <w:lang w:eastAsia="fr-FR"/>
        </w:rPr>
        <w:t xml:space="preserve">permettre aux </w:t>
      </w:r>
      <w:r w:rsidR="00B05674" w:rsidRPr="00EB5FDF">
        <w:rPr>
          <w:rFonts w:ascii="Arial" w:hAnsi="Arial" w:cs="Arial"/>
          <w:b/>
          <w:bCs/>
          <w:sz w:val="28"/>
          <w:szCs w:val="28"/>
          <w:lang w:eastAsia="fr-FR"/>
        </w:rPr>
        <w:t xml:space="preserve">gouvernements des </w:t>
      </w:r>
      <w:r w:rsidR="00D55BCB" w:rsidRPr="00EB5FDF">
        <w:rPr>
          <w:rFonts w:ascii="Arial" w:hAnsi="Arial" w:cs="Arial"/>
          <w:b/>
          <w:bCs/>
          <w:sz w:val="28"/>
          <w:szCs w:val="28"/>
          <w:lang w:eastAsia="fr-FR"/>
        </w:rPr>
        <w:t xml:space="preserve">Premières Nations de se conformer à toutes les normes d’accessibilité mises en vigueur en vertu du projet de loi </w:t>
      </w:r>
      <w:r w:rsidR="0096377C" w:rsidRPr="00EB5FDF">
        <w:rPr>
          <w:rFonts w:ascii="Arial" w:hAnsi="Arial" w:cs="Arial"/>
          <w:b/>
          <w:bCs/>
          <w:sz w:val="28"/>
          <w:szCs w:val="28"/>
          <w:lang w:eastAsia="fr-FR"/>
        </w:rPr>
        <w:t>C</w:t>
      </w:r>
      <w:r w:rsidR="0096377C" w:rsidRPr="00EB5FDF">
        <w:rPr>
          <w:rFonts w:ascii="Arial" w:hAnsi="Arial" w:cs="Arial"/>
          <w:b/>
          <w:bCs/>
          <w:sz w:val="28"/>
          <w:szCs w:val="28"/>
          <w:lang w:eastAsia="fr-FR"/>
        </w:rPr>
        <w:noBreakHyphen/>
        <w:t>81</w:t>
      </w:r>
      <w:r w:rsidR="00D55BCB" w:rsidRPr="00EB5FDF">
        <w:rPr>
          <w:rFonts w:ascii="Arial" w:hAnsi="Arial" w:cs="Arial"/>
          <w:b/>
          <w:bCs/>
          <w:sz w:val="28"/>
          <w:szCs w:val="28"/>
          <w:lang w:eastAsia="fr-FR"/>
        </w:rPr>
        <w:t xml:space="preserve">, que les Premières Nations soient assujetties ou </w:t>
      </w:r>
      <w:r w:rsidR="009772B6" w:rsidRPr="00EB5FDF">
        <w:rPr>
          <w:rFonts w:ascii="Arial" w:hAnsi="Arial" w:cs="Arial"/>
          <w:b/>
          <w:bCs/>
          <w:sz w:val="28"/>
          <w:szCs w:val="28"/>
          <w:lang w:eastAsia="fr-FR"/>
        </w:rPr>
        <w:t>non</w:t>
      </w:r>
      <w:r w:rsidR="00D55BCB" w:rsidRPr="00EB5FDF">
        <w:rPr>
          <w:rFonts w:ascii="Arial" w:hAnsi="Arial" w:cs="Arial"/>
          <w:b/>
          <w:bCs/>
          <w:sz w:val="28"/>
          <w:szCs w:val="28"/>
          <w:lang w:eastAsia="fr-FR"/>
        </w:rPr>
        <w:t xml:space="preserve"> à la nouvelle loi.</w:t>
      </w:r>
    </w:p>
    <w:p w:rsidR="006B45DF" w:rsidRPr="00EB5FDF" w:rsidRDefault="006B45DF" w:rsidP="006B45DF">
      <w:pPr>
        <w:widowControl/>
        <w:spacing w:before="0"/>
        <w:ind w:left="504"/>
        <w:rPr>
          <w:rFonts w:ascii="Arial" w:hAnsi="Arial" w:cs="Arial"/>
          <w:sz w:val="28"/>
          <w:szCs w:val="28"/>
          <w:lang w:eastAsia="fr-FR"/>
        </w:rPr>
      </w:pPr>
    </w:p>
    <w:p w:rsidR="000B17A6" w:rsidRPr="00EB5FDF" w:rsidRDefault="00D55BCB" w:rsidP="006B45DF">
      <w:pPr>
        <w:widowControl/>
        <w:numPr>
          <w:ilvl w:val="0"/>
          <w:numId w:val="5"/>
        </w:numPr>
        <w:tabs>
          <w:tab w:val="clear" w:pos="432"/>
          <w:tab w:val="num" w:pos="720"/>
        </w:tabs>
        <w:spacing w:before="0"/>
        <w:rPr>
          <w:rFonts w:ascii="Arial" w:hAnsi="Arial" w:cs="Arial"/>
          <w:sz w:val="28"/>
          <w:szCs w:val="28"/>
          <w:lang w:eastAsia="fr-FR"/>
        </w:rPr>
      </w:pPr>
      <w:r w:rsidRPr="00EB5FDF">
        <w:rPr>
          <w:rFonts w:ascii="Arial" w:hAnsi="Arial" w:cs="Arial"/>
          <w:sz w:val="28"/>
          <w:szCs w:val="28"/>
          <w:lang w:eastAsia="fr-FR"/>
        </w:rPr>
        <w:t xml:space="preserve">L’APN </w:t>
      </w:r>
      <w:r w:rsidR="00FF182F" w:rsidRPr="00EB5FDF">
        <w:rPr>
          <w:rFonts w:ascii="Arial" w:hAnsi="Arial" w:cs="Arial"/>
          <w:sz w:val="28"/>
          <w:szCs w:val="28"/>
          <w:lang w:eastAsia="fr-FR"/>
        </w:rPr>
        <w:t xml:space="preserve">continue </w:t>
      </w:r>
      <w:r w:rsidRPr="00EB5FDF">
        <w:rPr>
          <w:rFonts w:ascii="Arial" w:hAnsi="Arial" w:cs="Arial"/>
          <w:sz w:val="28"/>
          <w:szCs w:val="28"/>
          <w:lang w:eastAsia="fr-FR"/>
        </w:rPr>
        <w:t xml:space="preserve">de coordonner un processus piloté par les Premières Nations sur l’accessibilité dans les Premières Nations jusqu’au 31 mars 2019 relativement au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Les situations particulières des Premières Nations ne doivent pas être une considération secondaire dans la mise en œuvre de la </w:t>
      </w:r>
      <w:r w:rsidRPr="00EB5FDF">
        <w:rPr>
          <w:rFonts w:ascii="Arial" w:hAnsi="Arial" w:cs="Arial"/>
          <w:iCs/>
          <w:sz w:val="28"/>
          <w:szCs w:val="28"/>
          <w:lang w:eastAsia="fr-FR"/>
        </w:rPr>
        <w:t>Loi</w:t>
      </w:r>
      <w:r w:rsidR="00FF182F" w:rsidRPr="00EB5FDF">
        <w:rPr>
          <w:rFonts w:ascii="Arial" w:hAnsi="Arial" w:cs="Arial"/>
          <w:iCs/>
          <w:sz w:val="28"/>
          <w:szCs w:val="28"/>
          <w:lang w:eastAsia="fr-FR"/>
        </w:rPr>
        <w:t xml:space="preserve">. </w:t>
      </w:r>
      <w:r w:rsidRPr="00EB5FDF">
        <w:rPr>
          <w:rFonts w:ascii="Arial" w:hAnsi="Arial" w:cs="Arial"/>
          <w:sz w:val="28"/>
          <w:szCs w:val="28"/>
          <w:lang w:eastAsia="fr-FR"/>
        </w:rPr>
        <w:t xml:space="preserve">Le processus de </w:t>
      </w:r>
      <w:r w:rsidR="00FF182F" w:rsidRPr="00EB5FDF">
        <w:rPr>
          <w:rFonts w:ascii="Arial" w:hAnsi="Arial" w:cs="Arial"/>
          <w:sz w:val="28"/>
          <w:szCs w:val="28"/>
          <w:lang w:eastAsia="fr-FR"/>
        </w:rPr>
        <w:t xml:space="preserve">consultation </w:t>
      </w:r>
      <w:r w:rsidRPr="00EB5FDF">
        <w:rPr>
          <w:rFonts w:ascii="Arial" w:hAnsi="Arial" w:cs="Arial"/>
          <w:sz w:val="28"/>
          <w:szCs w:val="28"/>
          <w:lang w:eastAsia="fr-FR"/>
        </w:rPr>
        <w:t>ne doit pas prendre fin</w:t>
      </w:r>
      <w:r w:rsidR="008B1E0A" w:rsidRPr="00EB5FDF">
        <w:rPr>
          <w:rFonts w:ascii="Arial" w:hAnsi="Arial" w:cs="Arial"/>
          <w:sz w:val="28"/>
          <w:szCs w:val="28"/>
          <w:lang w:eastAsia="fr-FR"/>
        </w:rPr>
        <w:t xml:space="preserve"> maintenant que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8B1E0A" w:rsidRPr="00EB5FDF">
        <w:rPr>
          <w:rFonts w:ascii="Arial" w:hAnsi="Arial" w:cs="Arial"/>
          <w:sz w:val="28"/>
          <w:szCs w:val="28"/>
          <w:lang w:eastAsia="fr-FR"/>
        </w:rPr>
        <w:t xml:space="preserve"> </w:t>
      </w:r>
      <w:r w:rsidR="000B17A6" w:rsidRPr="00EB5FDF">
        <w:rPr>
          <w:rFonts w:ascii="Arial" w:hAnsi="Arial" w:cs="Arial"/>
          <w:sz w:val="28"/>
          <w:szCs w:val="28"/>
          <w:lang w:eastAsia="fr-FR"/>
        </w:rPr>
        <w:t>est rédigé, mais il faut plutôt</w:t>
      </w:r>
    </w:p>
    <w:p w:rsidR="000B17A6" w:rsidRPr="00EB5FDF" w:rsidRDefault="000B17A6"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PAGE 6</w:t>
      </w:r>
    </w:p>
    <w:p w:rsidR="00FF182F" w:rsidRDefault="008B1E0A" w:rsidP="006B45DF">
      <w:pPr>
        <w:widowControl/>
        <w:spacing w:before="0"/>
        <w:ind w:left="504"/>
        <w:rPr>
          <w:rFonts w:ascii="Arial" w:hAnsi="Arial" w:cs="Arial"/>
          <w:b/>
          <w:bCs/>
          <w:sz w:val="28"/>
          <w:szCs w:val="28"/>
          <w:lang w:eastAsia="fr-FR"/>
        </w:rPr>
      </w:pPr>
      <w:proofErr w:type="gramStart"/>
      <w:r w:rsidRPr="00EB5FDF">
        <w:rPr>
          <w:rFonts w:ascii="Arial" w:hAnsi="Arial" w:cs="Arial"/>
          <w:sz w:val="28"/>
          <w:szCs w:val="28"/>
          <w:lang w:eastAsia="fr-FR"/>
        </w:rPr>
        <w:t>poursuivre</w:t>
      </w:r>
      <w:proofErr w:type="gramEnd"/>
      <w:r w:rsidRPr="00EB5FDF">
        <w:rPr>
          <w:rFonts w:ascii="Arial" w:hAnsi="Arial" w:cs="Arial"/>
          <w:sz w:val="28"/>
          <w:szCs w:val="28"/>
          <w:lang w:eastAsia="fr-FR"/>
        </w:rPr>
        <w:t xml:space="preserve"> la mobilisation si le projet de loi est adopté et que la ministre commence à créer des normes et des règlements en matière </w:t>
      </w:r>
      <w:r w:rsidRPr="00EB5FDF">
        <w:rPr>
          <w:rFonts w:ascii="Arial" w:hAnsi="Arial" w:cs="Arial"/>
          <w:sz w:val="28"/>
          <w:szCs w:val="28"/>
          <w:lang w:eastAsia="fr-FR"/>
        </w:rPr>
        <w:lastRenderedPageBreak/>
        <w:t xml:space="preserve">d’accessibilité. Cet engagement continu, </w:t>
      </w:r>
      <w:r w:rsidR="00DF60C5" w:rsidRPr="00EB5FDF">
        <w:rPr>
          <w:rFonts w:ascii="Arial" w:hAnsi="Arial" w:cs="Arial"/>
          <w:sz w:val="28"/>
          <w:szCs w:val="28"/>
          <w:lang w:eastAsia="fr-FR"/>
        </w:rPr>
        <w:t>imprégné de</w:t>
      </w:r>
      <w:r w:rsidRPr="00EB5FDF">
        <w:rPr>
          <w:rFonts w:ascii="Arial" w:hAnsi="Arial" w:cs="Arial"/>
          <w:sz w:val="28"/>
          <w:szCs w:val="28"/>
          <w:lang w:eastAsia="fr-FR"/>
        </w:rPr>
        <w:t xml:space="preserve"> l’honneur de la Couronne, devrait avoir priorité avant l’entrée en vigueur des règlements, de manière que le Parlement puisse aider les gouvernements des Premières Nations à évaluer les besoins </w:t>
      </w:r>
      <w:r w:rsidR="0002464E" w:rsidRPr="00EB5FDF">
        <w:rPr>
          <w:rFonts w:ascii="Arial" w:hAnsi="Arial" w:cs="Arial"/>
          <w:sz w:val="28"/>
          <w:szCs w:val="28"/>
          <w:lang w:eastAsia="fr-FR"/>
        </w:rPr>
        <w:t xml:space="preserve">en vue d’améliorer </w:t>
      </w:r>
      <w:r w:rsidRPr="00EB5FDF">
        <w:rPr>
          <w:rFonts w:ascii="Arial" w:hAnsi="Arial" w:cs="Arial"/>
          <w:sz w:val="28"/>
          <w:szCs w:val="28"/>
          <w:lang w:eastAsia="fr-FR"/>
        </w:rPr>
        <w:t xml:space="preserve">leur capacité </w:t>
      </w:r>
      <w:r w:rsidR="0002464E" w:rsidRPr="00EB5FDF">
        <w:rPr>
          <w:rFonts w:ascii="Arial" w:hAnsi="Arial" w:cs="Arial"/>
          <w:sz w:val="28"/>
          <w:szCs w:val="28"/>
          <w:lang w:eastAsia="fr-FR"/>
        </w:rPr>
        <w:t>pour</w:t>
      </w:r>
      <w:r w:rsidR="00E84B7E" w:rsidRPr="00EB5FDF">
        <w:rPr>
          <w:rFonts w:ascii="Arial" w:hAnsi="Arial" w:cs="Arial"/>
          <w:sz w:val="28"/>
          <w:szCs w:val="28"/>
          <w:lang w:eastAsia="fr-FR"/>
        </w:rPr>
        <w:t xml:space="preserve"> satisfaire aux nouvelles normes et aux nouveaux règlements en matière d’accessibilité. Cette assistance pourrait comprendre une aide technique et financière du gouvernement fédéral par diverses formules de financement et </w:t>
      </w:r>
      <w:r w:rsidR="0002464E" w:rsidRPr="00EB5FDF">
        <w:rPr>
          <w:rFonts w:ascii="Arial" w:hAnsi="Arial" w:cs="Arial"/>
          <w:sz w:val="28"/>
          <w:szCs w:val="28"/>
          <w:lang w:eastAsia="fr-FR"/>
        </w:rPr>
        <w:t xml:space="preserve">en provenance </w:t>
      </w:r>
      <w:r w:rsidR="00E84B7E" w:rsidRPr="00EB5FDF">
        <w:rPr>
          <w:rFonts w:ascii="Arial" w:hAnsi="Arial" w:cs="Arial"/>
          <w:sz w:val="28"/>
          <w:szCs w:val="28"/>
          <w:lang w:eastAsia="fr-FR"/>
        </w:rPr>
        <w:t xml:space="preserve">d’autres ministères. </w:t>
      </w:r>
      <w:r w:rsidR="00E84B7E" w:rsidRPr="00EB5FDF">
        <w:rPr>
          <w:rFonts w:ascii="Arial" w:hAnsi="Arial" w:cs="Arial"/>
          <w:b/>
          <w:bCs/>
          <w:sz w:val="28"/>
          <w:szCs w:val="28"/>
          <w:lang w:eastAsia="fr-FR"/>
        </w:rPr>
        <w:t xml:space="preserve">L’APN recommande de continuer de consulter les Premières Nations sur la mise en œuvre de la </w:t>
      </w:r>
      <w:r w:rsidR="00E84B7E" w:rsidRPr="00EB5FDF">
        <w:rPr>
          <w:rFonts w:ascii="Arial" w:hAnsi="Arial" w:cs="Arial"/>
          <w:b/>
          <w:bCs/>
          <w:i/>
          <w:iCs/>
          <w:sz w:val="28"/>
          <w:szCs w:val="28"/>
          <w:lang w:eastAsia="fr-FR"/>
        </w:rPr>
        <w:t>Loi canadienne sur l’accessibilité</w:t>
      </w:r>
      <w:r w:rsidR="00E84B7E" w:rsidRPr="00EB5FDF">
        <w:rPr>
          <w:rFonts w:ascii="Arial" w:hAnsi="Arial" w:cs="Arial"/>
          <w:b/>
          <w:bCs/>
          <w:iCs/>
          <w:sz w:val="28"/>
          <w:szCs w:val="28"/>
          <w:lang w:eastAsia="fr-FR"/>
        </w:rPr>
        <w:t xml:space="preserve">, </w:t>
      </w:r>
      <w:r w:rsidR="00E84B7E" w:rsidRPr="00EB5FDF">
        <w:rPr>
          <w:rFonts w:ascii="Arial" w:hAnsi="Arial" w:cs="Arial"/>
          <w:b/>
          <w:bCs/>
          <w:sz w:val="28"/>
          <w:szCs w:val="28"/>
          <w:lang w:eastAsia="fr-FR"/>
        </w:rPr>
        <w:t xml:space="preserve">si elle est adoptée, surtout </w:t>
      </w:r>
      <w:r w:rsidR="0002464E" w:rsidRPr="00EB5FDF">
        <w:rPr>
          <w:rFonts w:ascii="Arial" w:hAnsi="Arial" w:cs="Arial"/>
          <w:b/>
          <w:bCs/>
          <w:sz w:val="28"/>
          <w:szCs w:val="28"/>
          <w:lang w:eastAsia="fr-FR"/>
        </w:rPr>
        <w:t xml:space="preserve">en ce qui concerne l’établissement </w:t>
      </w:r>
      <w:r w:rsidR="00E84B7E" w:rsidRPr="00EB5FDF">
        <w:rPr>
          <w:rFonts w:ascii="Arial" w:hAnsi="Arial" w:cs="Arial"/>
          <w:b/>
          <w:bCs/>
          <w:sz w:val="28"/>
          <w:szCs w:val="28"/>
          <w:lang w:eastAsia="fr-FR"/>
        </w:rPr>
        <w:t xml:space="preserve">des nouvelles entités, </w:t>
      </w:r>
      <w:r w:rsidR="0002464E" w:rsidRPr="00EB5FDF">
        <w:rPr>
          <w:rFonts w:ascii="Arial" w:hAnsi="Arial" w:cs="Arial"/>
          <w:b/>
          <w:bCs/>
          <w:sz w:val="28"/>
          <w:szCs w:val="28"/>
          <w:lang w:eastAsia="fr-FR"/>
        </w:rPr>
        <w:t>des normes, des règlements et des mesures d’application.</w:t>
      </w:r>
    </w:p>
    <w:p w:rsidR="006B45DF" w:rsidRPr="00EB5FDF" w:rsidRDefault="006B45DF" w:rsidP="006B45DF">
      <w:pPr>
        <w:widowControl/>
        <w:spacing w:before="0"/>
        <w:ind w:left="504"/>
        <w:rPr>
          <w:rFonts w:ascii="Arial" w:hAnsi="Arial" w:cs="Arial"/>
          <w:sz w:val="28"/>
          <w:szCs w:val="28"/>
          <w:lang w:eastAsia="fr-FR"/>
        </w:rPr>
      </w:pPr>
    </w:p>
    <w:p w:rsidR="00CF6E2E" w:rsidRPr="00EB5FDF" w:rsidRDefault="00CF6E2E" w:rsidP="006B45DF">
      <w:pPr>
        <w:widowControl/>
        <w:numPr>
          <w:ilvl w:val="0"/>
          <w:numId w:val="5"/>
        </w:numPr>
        <w:tabs>
          <w:tab w:val="clear" w:pos="432"/>
          <w:tab w:val="num" w:pos="720"/>
        </w:tabs>
        <w:spacing w:before="0"/>
        <w:rPr>
          <w:rFonts w:ascii="Arial" w:hAnsi="Arial" w:cs="Arial"/>
          <w:sz w:val="28"/>
          <w:szCs w:val="28"/>
          <w:lang w:eastAsia="fr-FR"/>
        </w:rPr>
      </w:pPr>
      <w:r w:rsidRPr="00EB5FDF">
        <w:rPr>
          <w:rFonts w:ascii="Arial" w:hAnsi="Arial" w:cs="Arial"/>
          <w:bCs/>
          <w:sz w:val="28"/>
          <w:szCs w:val="28"/>
          <w:lang w:eastAsia="fr-FR"/>
        </w:rPr>
        <w:t xml:space="preserve">Les dispositions de </w:t>
      </w:r>
      <w:r w:rsidR="00D44E66" w:rsidRPr="00EB5FDF">
        <w:rPr>
          <w:rFonts w:ascii="Arial" w:hAnsi="Arial" w:cs="Arial"/>
          <w:bCs/>
          <w:sz w:val="28"/>
          <w:szCs w:val="28"/>
          <w:lang w:eastAsia="fr-FR"/>
        </w:rPr>
        <w:t>non</w:t>
      </w:r>
      <w:r w:rsidR="00391E1E" w:rsidRPr="00EB5FDF">
        <w:rPr>
          <w:rFonts w:ascii="Arial" w:hAnsi="Arial" w:cs="Arial"/>
          <w:bCs/>
          <w:sz w:val="28"/>
          <w:szCs w:val="28"/>
          <w:lang w:eastAsia="fr-FR"/>
        </w:rPr>
        <w:t>-</w:t>
      </w:r>
      <w:r w:rsidRPr="00EB5FDF">
        <w:rPr>
          <w:rFonts w:ascii="Arial" w:hAnsi="Arial" w:cs="Arial"/>
          <w:bCs/>
          <w:sz w:val="28"/>
          <w:szCs w:val="28"/>
          <w:lang w:eastAsia="fr-FR"/>
        </w:rPr>
        <w:t xml:space="preserve">dérogation ont habituellement pour objet </w:t>
      </w:r>
      <w:r w:rsidR="00D44E66" w:rsidRPr="00EB5FDF">
        <w:rPr>
          <w:rFonts w:ascii="Arial" w:hAnsi="Arial" w:cs="Arial"/>
          <w:bCs/>
          <w:sz w:val="28"/>
          <w:szCs w:val="28"/>
          <w:lang w:eastAsia="fr-FR"/>
        </w:rPr>
        <w:t xml:space="preserve">de marquer </w:t>
      </w:r>
      <w:r w:rsidRPr="00EB5FDF">
        <w:rPr>
          <w:rFonts w:ascii="Arial" w:hAnsi="Arial" w:cs="Arial"/>
          <w:bCs/>
          <w:sz w:val="28"/>
          <w:szCs w:val="28"/>
          <w:lang w:eastAsia="fr-FR"/>
        </w:rPr>
        <w:t xml:space="preserve">l’intention claire du Parlement qu’un projet de loi soit interprété et mis en œuvre </w:t>
      </w:r>
      <w:r w:rsidR="00FF182F" w:rsidRPr="00EB5FDF">
        <w:rPr>
          <w:rFonts w:ascii="Arial" w:hAnsi="Arial" w:cs="Arial"/>
          <w:bCs/>
          <w:sz w:val="28"/>
          <w:szCs w:val="28"/>
          <w:lang w:eastAsia="fr-FR"/>
        </w:rPr>
        <w:t xml:space="preserve">de façon convergente avec une </w:t>
      </w:r>
      <w:r w:rsidR="0002464E" w:rsidRPr="00EB5FDF">
        <w:rPr>
          <w:rFonts w:ascii="Arial" w:hAnsi="Arial" w:cs="Arial"/>
          <w:bCs/>
          <w:sz w:val="28"/>
          <w:szCs w:val="28"/>
          <w:lang w:eastAsia="fr-FR"/>
        </w:rPr>
        <w:t>l</w:t>
      </w:r>
      <w:r w:rsidR="00FF182F" w:rsidRPr="00EB5FDF">
        <w:rPr>
          <w:rFonts w:ascii="Arial" w:hAnsi="Arial" w:cs="Arial"/>
          <w:bCs/>
          <w:sz w:val="28"/>
          <w:szCs w:val="28"/>
          <w:lang w:eastAsia="fr-FR"/>
        </w:rPr>
        <w:t>oi particulière. Pour les Premières Nations, les dispositions de non</w:t>
      </w:r>
      <w:r w:rsidR="00391E1E" w:rsidRPr="00EB5FDF">
        <w:rPr>
          <w:rFonts w:ascii="Arial" w:hAnsi="Arial" w:cs="Arial"/>
          <w:bCs/>
          <w:sz w:val="28"/>
          <w:szCs w:val="28"/>
          <w:lang w:eastAsia="fr-FR"/>
        </w:rPr>
        <w:t>-</w:t>
      </w:r>
      <w:r w:rsidR="00FF182F" w:rsidRPr="00EB5FDF">
        <w:rPr>
          <w:rFonts w:ascii="Arial" w:hAnsi="Arial" w:cs="Arial"/>
          <w:bCs/>
          <w:sz w:val="28"/>
          <w:szCs w:val="28"/>
          <w:lang w:eastAsia="fr-FR"/>
        </w:rPr>
        <w:t>dérogation visent typiquement les droits ancestraux et issus de traité</w:t>
      </w:r>
      <w:r w:rsidR="00D44E66" w:rsidRPr="00EB5FDF">
        <w:rPr>
          <w:rFonts w:ascii="Arial" w:hAnsi="Arial" w:cs="Arial"/>
          <w:bCs/>
          <w:sz w:val="28"/>
          <w:szCs w:val="28"/>
          <w:lang w:eastAsia="fr-FR"/>
        </w:rPr>
        <w:t>s</w:t>
      </w:r>
      <w:r w:rsidR="00FF182F" w:rsidRPr="00EB5FDF">
        <w:rPr>
          <w:rFonts w:ascii="Arial" w:hAnsi="Arial" w:cs="Arial"/>
          <w:bCs/>
          <w:sz w:val="28"/>
          <w:szCs w:val="28"/>
          <w:lang w:eastAsia="fr-FR"/>
        </w:rPr>
        <w:t xml:space="preserve">, dont </w:t>
      </w:r>
      <w:r w:rsidR="00D44E66" w:rsidRPr="00EB5FDF">
        <w:rPr>
          <w:rFonts w:ascii="Arial" w:hAnsi="Arial" w:cs="Arial"/>
          <w:bCs/>
          <w:sz w:val="28"/>
          <w:szCs w:val="28"/>
          <w:lang w:eastAsia="fr-FR"/>
        </w:rPr>
        <w:t xml:space="preserve">la </w:t>
      </w:r>
      <w:r w:rsidR="00FF182F" w:rsidRPr="00EB5FDF">
        <w:rPr>
          <w:rFonts w:ascii="Arial" w:hAnsi="Arial" w:cs="Arial"/>
          <w:bCs/>
          <w:sz w:val="28"/>
          <w:szCs w:val="28"/>
          <w:lang w:eastAsia="fr-FR"/>
        </w:rPr>
        <w:t>constitutionn</w:t>
      </w:r>
      <w:r w:rsidR="00D44E66" w:rsidRPr="00EB5FDF">
        <w:rPr>
          <w:rFonts w:ascii="Arial" w:hAnsi="Arial" w:cs="Arial"/>
          <w:bCs/>
          <w:sz w:val="28"/>
          <w:szCs w:val="28"/>
          <w:lang w:eastAsia="fr-FR"/>
        </w:rPr>
        <w:t xml:space="preserve">alité </w:t>
      </w:r>
      <w:r w:rsidR="00FF182F" w:rsidRPr="00EB5FDF">
        <w:rPr>
          <w:rFonts w:ascii="Arial" w:hAnsi="Arial" w:cs="Arial"/>
          <w:bCs/>
          <w:sz w:val="28"/>
          <w:szCs w:val="28"/>
          <w:lang w:eastAsia="fr-FR"/>
        </w:rPr>
        <w:t>est consacré</w:t>
      </w:r>
      <w:r w:rsidR="00D44E66" w:rsidRPr="00EB5FDF">
        <w:rPr>
          <w:rFonts w:ascii="Arial" w:hAnsi="Arial" w:cs="Arial"/>
          <w:bCs/>
          <w:sz w:val="28"/>
          <w:szCs w:val="28"/>
          <w:lang w:eastAsia="fr-FR"/>
        </w:rPr>
        <w:t>e</w:t>
      </w:r>
      <w:r w:rsidR="00FF182F" w:rsidRPr="00EB5FDF">
        <w:rPr>
          <w:rFonts w:ascii="Arial" w:hAnsi="Arial" w:cs="Arial"/>
          <w:bCs/>
          <w:sz w:val="28"/>
          <w:szCs w:val="28"/>
          <w:lang w:eastAsia="fr-FR"/>
        </w:rPr>
        <w:t xml:space="preserve"> par l’article 35 de la </w:t>
      </w:r>
      <w:r w:rsidR="00FF182F" w:rsidRPr="00EB5FDF">
        <w:rPr>
          <w:rFonts w:ascii="Arial" w:hAnsi="Arial" w:cs="Arial"/>
          <w:bCs/>
          <w:i/>
          <w:sz w:val="28"/>
          <w:szCs w:val="28"/>
          <w:lang w:eastAsia="fr-FR"/>
        </w:rPr>
        <w:t>Loi constitutionnelle de 1982</w:t>
      </w:r>
      <w:r w:rsidR="000C3076" w:rsidRPr="00EB5FDF">
        <w:rPr>
          <w:rFonts w:ascii="Arial" w:hAnsi="Arial" w:cs="Arial"/>
          <w:bCs/>
          <w:sz w:val="28"/>
          <w:szCs w:val="28"/>
          <w:lang w:eastAsia="fr-FR"/>
        </w:rPr>
        <w:t xml:space="preserve"> NOTE DE BAS DE PAGE 6</w:t>
      </w:r>
      <w:r w:rsidR="00FF182F" w:rsidRPr="00EB5FDF">
        <w:rPr>
          <w:rFonts w:ascii="Arial" w:hAnsi="Arial" w:cs="Arial"/>
          <w:bCs/>
          <w:sz w:val="28"/>
          <w:szCs w:val="28"/>
          <w:lang w:eastAsia="fr-FR"/>
        </w:rPr>
        <w:t xml:space="preserve">. Alors que le projet de loi </w:t>
      </w:r>
      <w:r w:rsidR="0096377C" w:rsidRPr="00EB5FDF">
        <w:rPr>
          <w:rFonts w:ascii="Arial" w:hAnsi="Arial" w:cs="Arial"/>
          <w:bCs/>
          <w:sz w:val="28"/>
          <w:szCs w:val="28"/>
          <w:lang w:eastAsia="fr-FR"/>
        </w:rPr>
        <w:t>C</w:t>
      </w:r>
      <w:r w:rsidR="0096377C" w:rsidRPr="00EB5FDF">
        <w:rPr>
          <w:rFonts w:ascii="Arial" w:hAnsi="Arial" w:cs="Arial"/>
          <w:bCs/>
          <w:sz w:val="28"/>
          <w:szCs w:val="28"/>
          <w:lang w:eastAsia="fr-FR"/>
        </w:rPr>
        <w:noBreakHyphen/>
        <w:t>81</w:t>
      </w:r>
      <w:r w:rsidR="00E3779A" w:rsidRPr="00EB5FDF">
        <w:rPr>
          <w:rFonts w:ascii="Arial" w:hAnsi="Arial" w:cs="Arial"/>
          <w:bCs/>
          <w:sz w:val="28"/>
          <w:szCs w:val="28"/>
          <w:lang w:eastAsia="fr-FR"/>
        </w:rPr>
        <w:t xml:space="preserve"> renferme déjà plusieurs dispositions de non</w:t>
      </w:r>
      <w:r w:rsidR="00391E1E" w:rsidRPr="00EB5FDF">
        <w:rPr>
          <w:rFonts w:ascii="Arial" w:hAnsi="Arial" w:cs="Arial"/>
          <w:bCs/>
          <w:sz w:val="28"/>
          <w:szCs w:val="28"/>
          <w:lang w:eastAsia="fr-FR"/>
        </w:rPr>
        <w:t>-</w:t>
      </w:r>
      <w:r w:rsidR="00E3779A" w:rsidRPr="00EB5FDF">
        <w:rPr>
          <w:rFonts w:ascii="Arial" w:hAnsi="Arial" w:cs="Arial"/>
          <w:bCs/>
          <w:sz w:val="28"/>
          <w:szCs w:val="28"/>
          <w:lang w:eastAsia="fr-FR"/>
        </w:rPr>
        <w:t>dérogation relativement aux gouvernements territoriaux</w:t>
      </w:r>
      <w:r w:rsidR="000C3076" w:rsidRPr="00EB5FDF">
        <w:rPr>
          <w:rFonts w:ascii="Arial" w:hAnsi="Arial" w:cs="Arial"/>
          <w:bCs/>
          <w:sz w:val="28"/>
          <w:szCs w:val="28"/>
          <w:lang w:eastAsia="fr-FR"/>
        </w:rPr>
        <w:t xml:space="preserve"> NOTE DE BAS DE PAGE 7</w:t>
      </w:r>
      <w:r w:rsidR="00E3779A" w:rsidRPr="00EB5FDF">
        <w:rPr>
          <w:rFonts w:ascii="Arial" w:hAnsi="Arial" w:cs="Arial"/>
          <w:bCs/>
          <w:sz w:val="28"/>
          <w:szCs w:val="28"/>
          <w:lang w:eastAsia="fr-FR"/>
        </w:rPr>
        <w:t>, aux Forces canadiennes</w:t>
      </w:r>
      <w:r w:rsidR="000C3076" w:rsidRPr="00EB5FDF">
        <w:rPr>
          <w:rFonts w:ascii="Arial" w:hAnsi="Arial" w:cs="Arial"/>
          <w:bCs/>
          <w:sz w:val="28"/>
          <w:szCs w:val="28"/>
          <w:lang w:eastAsia="fr-FR"/>
        </w:rPr>
        <w:t xml:space="preserve"> NOTE DE BAS DE PAGE 8</w:t>
      </w:r>
      <w:r w:rsidR="00E3779A" w:rsidRPr="00EB5FDF">
        <w:rPr>
          <w:rFonts w:ascii="Arial" w:hAnsi="Arial" w:cs="Arial"/>
          <w:bCs/>
          <w:sz w:val="28"/>
          <w:szCs w:val="28"/>
          <w:lang w:eastAsia="fr-FR"/>
        </w:rPr>
        <w:t xml:space="preserve"> et à la Gendarmerie royale du Canada</w:t>
      </w:r>
      <w:r w:rsidR="000C3076" w:rsidRPr="00EB5FDF">
        <w:rPr>
          <w:rFonts w:ascii="Arial" w:hAnsi="Arial" w:cs="Arial"/>
          <w:bCs/>
          <w:sz w:val="28"/>
          <w:szCs w:val="28"/>
          <w:lang w:eastAsia="fr-FR"/>
        </w:rPr>
        <w:t xml:space="preserve"> NOTE DE BAS DE PAGE 9</w:t>
      </w:r>
      <w:r w:rsidR="00E3779A" w:rsidRPr="00EB5FDF">
        <w:rPr>
          <w:rFonts w:ascii="Arial" w:hAnsi="Arial" w:cs="Arial"/>
          <w:bCs/>
          <w:sz w:val="28"/>
          <w:szCs w:val="28"/>
          <w:lang w:eastAsia="fr-FR"/>
        </w:rPr>
        <w:t xml:space="preserve">, il n’y a pas de protections </w:t>
      </w:r>
      <w:r w:rsidR="00D92992" w:rsidRPr="00EB5FDF">
        <w:rPr>
          <w:rFonts w:ascii="Arial" w:hAnsi="Arial" w:cs="Arial"/>
          <w:bCs/>
          <w:sz w:val="28"/>
          <w:szCs w:val="28"/>
          <w:lang w:eastAsia="fr-FR"/>
        </w:rPr>
        <w:t xml:space="preserve">de ce type </w:t>
      </w:r>
      <w:r w:rsidR="00E3779A" w:rsidRPr="00EB5FDF">
        <w:rPr>
          <w:rFonts w:ascii="Arial" w:hAnsi="Arial" w:cs="Arial"/>
          <w:bCs/>
          <w:sz w:val="28"/>
          <w:szCs w:val="28"/>
          <w:lang w:eastAsia="fr-FR"/>
        </w:rPr>
        <w:t xml:space="preserve">pour les droits ancestraux et issus de traité qui sont protégés par la Constitution. </w:t>
      </w:r>
      <w:r w:rsidR="00E3779A" w:rsidRPr="00EB5FDF">
        <w:rPr>
          <w:rFonts w:ascii="Arial" w:hAnsi="Arial" w:cs="Arial"/>
          <w:b/>
          <w:bCs/>
          <w:sz w:val="28"/>
          <w:szCs w:val="28"/>
          <w:lang w:eastAsia="fr-FR"/>
        </w:rPr>
        <w:t xml:space="preserve">Par conséquent, l’APN recommande </w:t>
      </w:r>
      <w:r w:rsidR="00EE01A8" w:rsidRPr="00EB5FDF">
        <w:rPr>
          <w:rFonts w:ascii="Arial" w:hAnsi="Arial" w:cs="Arial"/>
          <w:b/>
          <w:bCs/>
          <w:sz w:val="28"/>
          <w:szCs w:val="28"/>
          <w:lang w:eastAsia="fr-FR"/>
        </w:rPr>
        <w:t>d’ajouter une clause de non</w:t>
      </w:r>
      <w:r w:rsidR="00391E1E" w:rsidRPr="00EB5FDF">
        <w:rPr>
          <w:rFonts w:ascii="Arial" w:hAnsi="Arial" w:cs="Arial"/>
          <w:b/>
          <w:bCs/>
          <w:sz w:val="28"/>
          <w:szCs w:val="28"/>
          <w:lang w:eastAsia="fr-FR"/>
        </w:rPr>
        <w:t>-</w:t>
      </w:r>
      <w:r w:rsidR="00EE01A8" w:rsidRPr="00EB5FDF">
        <w:rPr>
          <w:rFonts w:ascii="Arial" w:hAnsi="Arial" w:cs="Arial"/>
          <w:b/>
          <w:bCs/>
          <w:sz w:val="28"/>
          <w:szCs w:val="28"/>
          <w:lang w:eastAsia="fr-FR"/>
        </w:rPr>
        <w:t xml:space="preserve">dérogation au projet de loi </w:t>
      </w:r>
      <w:r w:rsidR="0096377C" w:rsidRPr="00EB5FDF">
        <w:rPr>
          <w:rFonts w:ascii="Arial" w:hAnsi="Arial" w:cs="Arial"/>
          <w:b/>
          <w:bCs/>
          <w:sz w:val="28"/>
          <w:szCs w:val="28"/>
          <w:lang w:eastAsia="fr-FR"/>
        </w:rPr>
        <w:t>C</w:t>
      </w:r>
      <w:r w:rsidR="0096377C" w:rsidRPr="00EB5FDF">
        <w:rPr>
          <w:rFonts w:ascii="Arial" w:hAnsi="Arial" w:cs="Arial"/>
          <w:b/>
          <w:bCs/>
          <w:sz w:val="28"/>
          <w:szCs w:val="28"/>
          <w:lang w:eastAsia="fr-FR"/>
        </w:rPr>
        <w:noBreakHyphen/>
        <w:t>81</w:t>
      </w:r>
      <w:r w:rsidR="00EE01A8" w:rsidRPr="00EB5FDF">
        <w:rPr>
          <w:rFonts w:ascii="Arial" w:hAnsi="Arial" w:cs="Arial"/>
          <w:b/>
          <w:bCs/>
          <w:sz w:val="28"/>
          <w:szCs w:val="28"/>
          <w:lang w:eastAsia="fr-FR"/>
        </w:rPr>
        <w:t xml:space="preserve"> pour </w:t>
      </w:r>
      <w:proofErr w:type="spellStart"/>
      <w:r w:rsidR="0002464E" w:rsidRPr="00EB5FDF">
        <w:rPr>
          <w:rFonts w:ascii="Arial" w:hAnsi="Arial" w:cs="Arial"/>
          <w:b/>
          <w:bCs/>
          <w:sz w:val="28"/>
          <w:szCs w:val="28"/>
          <w:lang w:eastAsia="fr-FR"/>
        </w:rPr>
        <w:t>suavegarder</w:t>
      </w:r>
      <w:proofErr w:type="spellEnd"/>
      <w:r w:rsidR="00EE01A8" w:rsidRPr="00EB5FDF">
        <w:rPr>
          <w:rFonts w:ascii="Arial" w:hAnsi="Arial" w:cs="Arial"/>
          <w:b/>
          <w:bCs/>
          <w:sz w:val="28"/>
          <w:szCs w:val="28"/>
          <w:lang w:eastAsia="fr-FR"/>
        </w:rPr>
        <w:t xml:space="preserve"> les droits ancestraux et issus de traité</w:t>
      </w:r>
      <w:r w:rsidR="00D92992" w:rsidRPr="00EB5FDF">
        <w:rPr>
          <w:rFonts w:ascii="Arial" w:hAnsi="Arial" w:cs="Arial"/>
          <w:b/>
          <w:bCs/>
          <w:sz w:val="28"/>
          <w:szCs w:val="28"/>
          <w:lang w:eastAsia="fr-FR"/>
        </w:rPr>
        <w:t>s</w:t>
      </w:r>
      <w:r w:rsidR="00EE01A8" w:rsidRPr="00EB5FDF">
        <w:rPr>
          <w:rFonts w:ascii="Arial" w:hAnsi="Arial" w:cs="Arial"/>
          <w:b/>
          <w:bCs/>
          <w:sz w:val="28"/>
          <w:szCs w:val="28"/>
          <w:lang w:eastAsia="fr-FR"/>
        </w:rPr>
        <w:t xml:space="preserve"> qui sont protégés par la Constitution.</w:t>
      </w:r>
    </w:p>
    <w:p w:rsidR="003D091B" w:rsidRPr="00EB5FDF" w:rsidRDefault="003D091B" w:rsidP="006B45DF">
      <w:pPr>
        <w:widowControl/>
        <w:spacing w:before="0"/>
        <w:ind w:left="72"/>
        <w:rPr>
          <w:rFonts w:ascii="Arial" w:hAnsi="Arial" w:cs="Arial"/>
          <w:sz w:val="28"/>
          <w:szCs w:val="28"/>
          <w:lang w:eastAsia="fr-FR"/>
        </w:rPr>
      </w:pP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6 :</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i/>
          <w:sz w:val="28"/>
          <w:szCs w:val="28"/>
        </w:rPr>
        <w:t>Loi constitutionnelle de 1982</w:t>
      </w:r>
      <w:r w:rsidRPr="00EB5FDF">
        <w:rPr>
          <w:rFonts w:ascii="Arial" w:hAnsi="Arial" w:cs="Arial"/>
          <w:sz w:val="28"/>
          <w:szCs w:val="28"/>
        </w:rPr>
        <w:t xml:space="preserve">, constituant l’annexe B de la </w:t>
      </w:r>
      <w:r w:rsidRPr="00EB5FDF">
        <w:rPr>
          <w:rFonts w:ascii="Arial" w:hAnsi="Arial" w:cs="Arial"/>
          <w:i/>
          <w:sz w:val="28"/>
          <w:szCs w:val="28"/>
        </w:rPr>
        <w:t>Loi de 1982 sur le Canada</w:t>
      </w:r>
      <w:r w:rsidRPr="00EB5FDF">
        <w:rPr>
          <w:rFonts w:ascii="Arial" w:hAnsi="Arial" w:cs="Arial"/>
          <w:sz w:val="28"/>
          <w:szCs w:val="28"/>
        </w:rPr>
        <w:t xml:space="preserve"> (R.-U.), 1982, ch. 11.</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6.</w:t>
      </w:r>
    </w:p>
    <w:p w:rsidR="003D091B" w:rsidRPr="00EB5FDF" w:rsidRDefault="003D091B" w:rsidP="006B45DF">
      <w:pPr>
        <w:widowControl/>
        <w:spacing w:before="0"/>
        <w:ind w:left="72"/>
        <w:rPr>
          <w:rFonts w:ascii="Arial" w:hAnsi="Arial" w:cs="Arial"/>
          <w:sz w:val="28"/>
          <w:szCs w:val="28"/>
          <w:lang w:eastAsia="fr-FR"/>
        </w:rPr>
      </w:pP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7 :</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rPr>
        <w:t>Voir l’article 8 du projet de loi C-81.</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7.</w:t>
      </w:r>
    </w:p>
    <w:p w:rsidR="003D091B" w:rsidRPr="00EB5FDF" w:rsidRDefault="003D091B" w:rsidP="006B45DF">
      <w:pPr>
        <w:widowControl/>
        <w:spacing w:before="0"/>
        <w:ind w:left="72"/>
        <w:rPr>
          <w:rFonts w:ascii="Arial" w:hAnsi="Arial" w:cs="Arial"/>
          <w:sz w:val="28"/>
          <w:szCs w:val="28"/>
          <w:lang w:eastAsia="fr-FR"/>
        </w:rPr>
      </w:pP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8 :</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rPr>
        <w:lastRenderedPageBreak/>
        <w:t>Voir l’article 9 du projet de loi C-81.</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8.</w:t>
      </w:r>
    </w:p>
    <w:p w:rsidR="003D091B" w:rsidRPr="00EB5FDF" w:rsidRDefault="003D091B" w:rsidP="006B45DF">
      <w:pPr>
        <w:widowControl/>
        <w:spacing w:before="0"/>
        <w:ind w:left="72"/>
        <w:rPr>
          <w:rFonts w:ascii="Arial" w:hAnsi="Arial" w:cs="Arial"/>
          <w:sz w:val="28"/>
          <w:szCs w:val="28"/>
          <w:lang w:eastAsia="fr-FR"/>
        </w:rPr>
      </w:pP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NOTE DE BAS DE PAGE 9 :</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rPr>
        <w:t>Voir l’article 10 du projet de loi C-81.</w:t>
      </w:r>
    </w:p>
    <w:p w:rsidR="003D091B"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FIN NOTE DE BAS DE PAGE 9.</w:t>
      </w:r>
    </w:p>
    <w:p w:rsidR="003D091B" w:rsidRPr="00EB5FDF" w:rsidRDefault="003D091B" w:rsidP="006B45DF">
      <w:pPr>
        <w:widowControl/>
        <w:spacing w:before="0"/>
        <w:ind w:left="72"/>
        <w:rPr>
          <w:rFonts w:ascii="Arial" w:hAnsi="Arial" w:cs="Arial"/>
          <w:sz w:val="28"/>
          <w:szCs w:val="28"/>
          <w:lang w:eastAsia="fr-FR"/>
        </w:rPr>
      </w:pPr>
    </w:p>
    <w:p w:rsidR="00130247" w:rsidRPr="00EB5FDF" w:rsidRDefault="003D091B" w:rsidP="006B45DF">
      <w:pPr>
        <w:widowControl/>
        <w:spacing w:before="0"/>
        <w:ind w:left="72"/>
        <w:rPr>
          <w:rFonts w:ascii="Arial" w:hAnsi="Arial" w:cs="Arial"/>
          <w:sz w:val="28"/>
          <w:szCs w:val="28"/>
          <w:lang w:eastAsia="fr-FR"/>
        </w:rPr>
      </w:pPr>
      <w:r w:rsidRPr="00EB5FDF">
        <w:rPr>
          <w:rFonts w:ascii="Arial" w:hAnsi="Arial" w:cs="Arial"/>
          <w:sz w:val="28"/>
          <w:szCs w:val="28"/>
          <w:lang w:eastAsia="fr-FR"/>
        </w:rPr>
        <w:t>DÉBUT PAGE 7</w:t>
      </w:r>
    </w:p>
    <w:p w:rsidR="003D091B" w:rsidRPr="00EB5FDF" w:rsidRDefault="003D091B" w:rsidP="006B45DF">
      <w:pPr>
        <w:widowControl/>
        <w:spacing w:before="0"/>
        <w:ind w:left="72"/>
        <w:rPr>
          <w:rFonts w:ascii="Arial" w:hAnsi="Arial" w:cs="Arial"/>
          <w:b/>
          <w:bCs/>
          <w:sz w:val="28"/>
          <w:szCs w:val="28"/>
          <w:lang w:eastAsia="fr-FR"/>
        </w:rPr>
      </w:pPr>
    </w:p>
    <w:p w:rsidR="00762AF3" w:rsidRDefault="00130247" w:rsidP="006B45DF">
      <w:pPr>
        <w:widowControl/>
        <w:spacing w:before="0"/>
        <w:rPr>
          <w:rFonts w:ascii="Arial" w:hAnsi="Arial" w:cs="Arial"/>
          <w:b/>
          <w:bCs/>
          <w:sz w:val="28"/>
          <w:szCs w:val="28"/>
          <w:lang w:eastAsia="fr-FR"/>
        </w:rPr>
      </w:pPr>
      <w:bookmarkStart w:id="2" w:name="_Hlk8037495"/>
      <w:r w:rsidRPr="00EB5FDF">
        <w:rPr>
          <w:rFonts w:ascii="Arial" w:hAnsi="Arial" w:cs="Arial"/>
          <w:b/>
          <w:bCs/>
          <w:sz w:val="28"/>
          <w:szCs w:val="28"/>
          <w:lang w:eastAsia="fr-FR"/>
        </w:rPr>
        <w:t>SOMMAIRE DES RECOMMANDATIONS </w:t>
      </w:r>
      <w:bookmarkEnd w:id="2"/>
    </w:p>
    <w:p w:rsidR="006B45DF" w:rsidRPr="00EB5FDF" w:rsidRDefault="006B45DF" w:rsidP="006B45DF">
      <w:pPr>
        <w:widowControl/>
        <w:spacing w:before="0"/>
        <w:rPr>
          <w:rFonts w:ascii="Arial" w:hAnsi="Arial" w:cs="Arial"/>
          <w:sz w:val="28"/>
          <w:szCs w:val="28"/>
          <w:lang w:eastAsia="fr-FR"/>
        </w:rPr>
      </w:pPr>
    </w:p>
    <w:p w:rsidR="00FF182F" w:rsidRDefault="00FF182F" w:rsidP="006B45DF">
      <w:pPr>
        <w:widowControl/>
        <w:spacing w:before="0"/>
        <w:rPr>
          <w:rFonts w:ascii="Arial" w:hAnsi="Arial" w:cs="Arial"/>
          <w:sz w:val="28"/>
          <w:szCs w:val="28"/>
          <w:lang w:eastAsia="fr-FR"/>
        </w:rPr>
      </w:pPr>
      <w:r w:rsidRPr="00EB5FDF">
        <w:rPr>
          <w:rFonts w:ascii="Arial" w:hAnsi="Arial" w:cs="Arial"/>
          <w:sz w:val="28"/>
          <w:szCs w:val="28"/>
          <w:lang w:eastAsia="fr-FR"/>
        </w:rPr>
        <w:t>20.</w:t>
      </w:r>
      <w:r w:rsidR="00130247" w:rsidRPr="00EB5FDF">
        <w:rPr>
          <w:rFonts w:ascii="Arial" w:hAnsi="Arial" w:cs="Arial"/>
          <w:sz w:val="28"/>
          <w:szCs w:val="28"/>
          <w:lang w:eastAsia="fr-FR"/>
        </w:rPr>
        <w:tab/>
        <w:t>En résumé, donc, l’APN recommande</w:t>
      </w:r>
      <w:r w:rsidR="000004A0" w:rsidRPr="00EB5FDF">
        <w:rPr>
          <w:rFonts w:ascii="Arial" w:hAnsi="Arial" w:cs="Arial"/>
          <w:sz w:val="28"/>
          <w:szCs w:val="28"/>
          <w:lang w:eastAsia="fr-FR"/>
        </w:rPr>
        <w:t xml:space="preserve"> ce qui suit</w:t>
      </w:r>
      <w:r w:rsidR="00130247" w:rsidRPr="00EB5FDF">
        <w:rPr>
          <w:rFonts w:ascii="Arial" w:hAnsi="Arial" w:cs="Arial"/>
          <w:sz w:val="28"/>
          <w:szCs w:val="28"/>
          <w:lang w:eastAsia="fr-FR"/>
        </w:rPr>
        <w:t> :</w:t>
      </w:r>
    </w:p>
    <w:p w:rsidR="009F19D6" w:rsidRPr="00EB5FDF" w:rsidRDefault="009F19D6" w:rsidP="006B45DF">
      <w:pPr>
        <w:widowControl/>
        <w:spacing w:before="0"/>
        <w:rPr>
          <w:rFonts w:ascii="Arial" w:hAnsi="Arial" w:cs="Arial"/>
          <w:sz w:val="28"/>
          <w:szCs w:val="28"/>
          <w:lang w:eastAsia="fr-FR"/>
        </w:rPr>
      </w:pPr>
    </w:p>
    <w:p w:rsidR="00FF182F" w:rsidRPr="00EB5FDF" w:rsidRDefault="00E356F1"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M</w:t>
      </w:r>
      <w:r w:rsidR="006053DF" w:rsidRPr="00EB5FDF">
        <w:rPr>
          <w:rFonts w:ascii="Arial" w:hAnsi="Arial" w:cs="Arial"/>
          <w:sz w:val="28"/>
          <w:szCs w:val="28"/>
          <w:lang w:eastAsia="fr-FR"/>
        </w:rPr>
        <w:t xml:space="preserve">odifier le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006053DF" w:rsidRPr="00EB5FDF">
        <w:rPr>
          <w:rFonts w:ascii="Arial" w:hAnsi="Arial" w:cs="Arial"/>
          <w:sz w:val="28"/>
          <w:szCs w:val="28"/>
          <w:lang w:eastAsia="fr-FR"/>
        </w:rPr>
        <w:t xml:space="preserve"> pour bien préciser que les gouvernements des Premières Nations dans les réserves n’y sont pas assujettis.</w:t>
      </w:r>
    </w:p>
    <w:p w:rsidR="00FF182F" w:rsidRPr="00EB5FDF" w:rsidRDefault="00E356F1"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Modifier le projet de loi pour permettre la création d’un fonds auquel pourront avoir accès les entités comme les gouvernements des Premières Nations pour créer des collectivités plus accessibles. L’APN recommande en outre de dégager des fonds pour la recherche à mener par les chercheurs des Premières Nations qui mettra l’accent spécifiquement sur les questions d’accessibilité/incapacité pour les Premières Nations.</w:t>
      </w:r>
    </w:p>
    <w:p w:rsidR="00FF182F" w:rsidRPr="00EB5FDF" w:rsidRDefault="00E356F1"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 xml:space="preserve">Que les Premières Nations, ainsi que les organismes régionaux et signataires de traités, continuent d’être représentés, consultés et mobilisés dans le processus de réglementation chaque fois que de nouvelles normes et de nouveaux règlements sont envisagés et créés en vertu du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w:t>
      </w:r>
    </w:p>
    <w:p w:rsidR="00FF182F" w:rsidRPr="00EB5FDF" w:rsidRDefault="00260CAA"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Que le conseil et le personnel de l’Organisation canadienne d’élaboration de normes d’accessibilité, du commissaire à l’accessibilité et du dirigeant principal de l’accessibilité soient tous tenus de suivre une formation en histoire et en sensibilisation à la culture des Premières Nations. L’APN recommande en outre d’envisager de confier tous ces rôles à des membres des Premières Nations, et surtout à des personnes handicapées des Premières Nations.</w:t>
      </w:r>
    </w:p>
    <w:p w:rsidR="00FF182F" w:rsidRPr="00EB5FDF" w:rsidRDefault="00260CAA"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 xml:space="preserve">Appliquer la « lentille de l’incapacité » à l’approche </w:t>
      </w:r>
      <w:proofErr w:type="spellStart"/>
      <w:r w:rsidRPr="00EB5FDF">
        <w:rPr>
          <w:rFonts w:ascii="Arial" w:hAnsi="Arial" w:cs="Arial"/>
          <w:sz w:val="28"/>
          <w:szCs w:val="28"/>
          <w:lang w:eastAsia="fr-FR"/>
        </w:rPr>
        <w:t>intersectionnelle</w:t>
      </w:r>
      <w:proofErr w:type="spellEnd"/>
      <w:r w:rsidRPr="00EB5FDF">
        <w:rPr>
          <w:rFonts w:ascii="Arial" w:hAnsi="Arial" w:cs="Arial"/>
          <w:sz w:val="28"/>
          <w:szCs w:val="28"/>
          <w:lang w:eastAsia="fr-FR"/>
        </w:rPr>
        <w:t xml:space="preserve"> et à variables multiples qui englobe les perspectives des Premières Nations.</w:t>
      </w:r>
    </w:p>
    <w:p w:rsidR="00FF182F" w:rsidRPr="00EB5FDF" w:rsidRDefault="00260CAA"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lastRenderedPageBreak/>
        <w:t>Que le mécanisme des plaintes tienne compte des circonstances particulières des Premières Nations et assure la convivialité des éventuels processus de plaintes.</w:t>
      </w:r>
    </w:p>
    <w:p w:rsidR="00FF182F" w:rsidRPr="00EB5FDF" w:rsidRDefault="00260CAA"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 xml:space="preserve">Désigner un financement convenable pour permettre aux gouvernements des Premières Nations de se conformer à toutes les normes d’accessibilité mises en vigueur en vertu du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que les Premières Nations soient assujetties ou </w:t>
      </w:r>
      <w:r w:rsidR="00762AF3" w:rsidRPr="00EB5FDF">
        <w:rPr>
          <w:rFonts w:ascii="Arial" w:hAnsi="Arial" w:cs="Arial"/>
          <w:sz w:val="28"/>
          <w:szCs w:val="28"/>
          <w:lang w:eastAsia="fr-FR"/>
        </w:rPr>
        <w:t>non</w:t>
      </w:r>
      <w:r w:rsidRPr="00EB5FDF">
        <w:rPr>
          <w:rFonts w:ascii="Arial" w:hAnsi="Arial" w:cs="Arial"/>
          <w:sz w:val="28"/>
          <w:szCs w:val="28"/>
          <w:lang w:eastAsia="fr-FR"/>
        </w:rPr>
        <w:t xml:space="preserve"> à la nouvelle loi.</w:t>
      </w:r>
    </w:p>
    <w:p w:rsidR="00FF182F" w:rsidRPr="00EB5FDF" w:rsidRDefault="00193AEE"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 xml:space="preserve">Continuer de consulter les Premières Nations sur la mise en œuvre de la </w:t>
      </w:r>
      <w:r w:rsidRPr="00EB5FDF">
        <w:rPr>
          <w:rFonts w:ascii="Arial" w:hAnsi="Arial" w:cs="Arial"/>
          <w:i/>
          <w:sz w:val="28"/>
          <w:szCs w:val="28"/>
          <w:lang w:eastAsia="fr-FR"/>
        </w:rPr>
        <w:t>Loi canadienne sur l’accessibilité</w:t>
      </w:r>
      <w:r w:rsidRPr="00EB5FDF">
        <w:rPr>
          <w:rFonts w:ascii="Arial" w:hAnsi="Arial" w:cs="Arial"/>
          <w:sz w:val="28"/>
          <w:szCs w:val="28"/>
          <w:lang w:eastAsia="fr-FR"/>
        </w:rPr>
        <w:t>, si elle est adoptée, surtout avec la création des nouvelles entités, et l’élaboration et l’application des normes et des règlements.</w:t>
      </w:r>
    </w:p>
    <w:p w:rsidR="00FF182F" w:rsidRDefault="00193AEE" w:rsidP="006B45DF">
      <w:pPr>
        <w:widowControl/>
        <w:numPr>
          <w:ilvl w:val="0"/>
          <w:numId w:val="6"/>
        </w:numPr>
        <w:tabs>
          <w:tab w:val="clear" w:pos="360"/>
          <w:tab w:val="num" w:pos="1224"/>
        </w:tabs>
        <w:spacing w:before="0"/>
        <w:ind w:hanging="504"/>
        <w:rPr>
          <w:rFonts w:ascii="Arial" w:hAnsi="Arial" w:cs="Arial"/>
          <w:sz w:val="28"/>
          <w:szCs w:val="28"/>
          <w:lang w:eastAsia="fr-FR"/>
        </w:rPr>
      </w:pPr>
      <w:r w:rsidRPr="00EB5FDF">
        <w:rPr>
          <w:rFonts w:ascii="Arial" w:hAnsi="Arial" w:cs="Arial"/>
          <w:sz w:val="28"/>
          <w:szCs w:val="28"/>
          <w:lang w:eastAsia="fr-FR"/>
        </w:rPr>
        <w:t>Ajouter une clause de non</w:t>
      </w:r>
      <w:r w:rsidR="00391E1E" w:rsidRPr="00EB5FDF">
        <w:rPr>
          <w:rFonts w:ascii="Arial" w:hAnsi="Arial" w:cs="Arial"/>
          <w:sz w:val="28"/>
          <w:szCs w:val="28"/>
          <w:lang w:eastAsia="fr-FR"/>
        </w:rPr>
        <w:t>-</w:t>
      </w:r>
      <w:r w:rsidRPr="00EB5FDF">
        <w:rPr>
          <w:rFonts w:ascii="Arial" w:hAnsi="Arial" w:cs="Arial"/>
          <w:sz w:val="28"/>
          <w:szCs w:val="28"/>
          <w:lang w:eastAsia="fr-FR"/>
        </w:rPr>
        <w:t xml:space="preserve">dérogation au projet de loi </w:t>
      </w:r>
      <w:r w:rsidR="0096377C" w:rsidRPr="00EB5FDF">
        <w:rPr>
          <w:rFonts w:ascii="Arial" w:hAnsi="Arial" w:cs="Arial"/>
          <w:sz w:val="28"/>
          <w:szCs w:val="28"/>
          <w:lang w:eastAsia="fr-FR"/>
        </w:rPr>
        <w:t>C</w:t>
      </w:r>
      <w:r w:rsidR="0096377C" w:rsidRPr="00EB5FDF">
        <w:rPr>
          <w:rFonts w:ascii="Arial" w:hAnsi="Arial" w:cs="Arial"/>
          <w:sz w:val="28"/>
          <w:szCs w:val="28"/>
          <w:lang w:eastAsia="fr-FR"/>
        </w:rPr>
        <w:noBreakHyphen/>
        <w:t>81</w:t>
      </w:r>
      <w:r w:rsidRPr="00EB5FDF">
        <w:rPr>
          <w:rFonts w:ascii="Arial" w:hAnsi="Arial" w:cs="Arial"/>
          <w:sz w:val="28"/>
          <w:szCs w:val="28"/>
          <w:lang w:eastAsia="fr-FR"/>
        </w:rPr>
        <w:t xml:space="preserve"> pour protéger les droits ancestraux et issus de traités qui sont protégés par la Constitution.</w:t>
      </w:r>
    </w:p>
    <w:p w:rsidR="006B45DF" w:rsidRPr="00EB5FDF" w:rsidRDefault="006B45DF" w:rsidP="006B45DF">
      <w:pPr>
        <w:widowControl/>
        <w:spacing w:before="0"/>
        <w:ind w:left="1224"/>
        <w:rPr>
          <w:rFonts w:ascii="Arial" w:hAnsi="Arial" w:cs="Arial"/>
          <w:sz w:val="28"/>
          <w:szCs w:val="28"/>
          <w:lang w:eastAsia="fr-FR"/>
        </w:rPr>
      </w:pPr>
    </w:p>
    <w:p w:rsidR="00FF182F" w:rsidRPr="00EB5FDF" w:rsidRDefault="00A643D2" w:rsidP="006B45DF">
      <w:pPr>
        <w:widowControl/>
        <w:spacing w:before="0"/>
        <w:ind w:left="792"/>
        <w:rPr>
          <w:rFonts w:ascii="Arial" w:hAnsi="Arial" w:cs="Arial"/>
          <w:sz w:val="28"/>
          <w:szCs w:val="28"/>
          <w:lang w:eastAsia="fr-FR"/>
        </w:rPr>
      </w:pPr>
      <w:r w:rsidRPr="00EB5FDF">
        <w:rPr>
          <w:rFonts w:ascii="Arial" w:hAnsi="Arial" w:cs="Arial"/>
          <w:sz w:val="28"/>
          <w:szCs w:val="28"/>
          <w:lang w:eastAsia="fr-FR"/>
        </w:rPr>
        <w:t>Merci.</w:t>
      </w:r>
    </w:p>
    <w:p w:rsidR="00DF2568" w:rsidRPr="00EB5FDF" w:rsidRDefault="00DF2568" w:rsidP="006B45DF">
      <w:pPr>
        <w:widowControl/>
        <w:spacing w:before="0"/>
        <w:rPr>
          <w:rFonts w:ascii="Arial" w:hAnsi="Arial" w:cs="Arial"/>
          <w:sz w:val="28"/>
          <w:szCs w:val="28"/>
          <w:lang w:eastAsia="fr-FR"/>
        </w:rPr>
      </w:pPr>
    </w:p>
    <w:p w:rsidR="00DF2568" w:rsidRPr="00EB5FDF" w:rsidRDefault="00DF2568" w:rsidP="006B45DF">
      <w:pPr>
        <w:widowControl/>
        <w:spacing w:before="0"/>
        <w:rPr>
          <w:rFonts w:ascii="Arial" w:hAnsi="Arial" w:cs="Arial"/>
          <w:sz w:val="28"/>
          <w:szCs w:val="28"/>
          <w:lang w:eastAsia="fr-FR"/>
        </w:rPr>
      </w:pPr>
      <w:r w:rsidRPr="00EB5FDF">
        <w:rPr>
          <w:rFonts w:ascii="Arial" w:hAnsi="Arial" w:cs="Arial"/>
          <w:sz w:val="28"/>
          <w:szCs w:val="28"/>
          <w:lang w:eastAsia="fr-FR"/>
        </w:rPr>
        <w:t>FIN DU DOCUMENT.</w:t>
      </w:r>
    </w:p>
    <w:sectPr w:rsidR="00DF2568" w:rsidRPr="00EB5FDF" w:rsidSect="004F3459">
      <w:pgSz w:w="12240" w:h="15840"/>
      <w:pgMar w:top="1440" w:right="1321" w:bottom="1440" w:left="1321" w:header="720" w:footer="93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95" w:rsidRDefault="00F96695">
      <w:pPr>
        <w:spacing w:before="0"/>
      </w:pPr>
      <w:r>
        <w:separator/>
      </w:r>
    </w:p>
  </w:endnote>
  <w:endnote w:type="continuationSeparator" w:id="0">
    <w:p w:rsidR="00F96695" w:rsidRDefault="00F966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95" w:rsidRDefault="00F96695">
      <w:pPr>
        <w:spacing w:before="0"/>
      </w:pPr>
      <w:r>
        <w:separator/>
      </w:r>
    </w:p>
  </w:footnote>
  <w:footnote w:type="continuationSeparator" w:id="0">
    <w:p w:rsidR="00F96695" w:rsidRDefault="00F9669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9FE4"/>
    <w:multiLevelType w:val="singleLevel"/>
    <w:tmpl w:val="F056B9C2"/>
    <w:lvl w:ilvl="0">
      <w:start w:val="15"/>
      <w:numFmt w:val="decimal"/>
      <w:lvlText w:val="%1."/>
      <w:lvlJc w:val="left"/>
      <w:pPr>
        <w:tabs>
          <w:tab w:val="num" w:pos="432"/>
        </w:tabs>
        <w:ind w:left="504" w:hanging="432"/>
      </w:pPr>
      <w:rPr>
        <w:rFonts w:ascii="Arial" w:hAnsi="Arial" w:cs="Arial"/>
        <w:snapToGrid/>
        <w:spacing w:val="1"/>
        <w:sz w:val="28"/>
        <w:szCs w:val="28"/>
      </w:rPr>
    </w:lvl>
  </w:abstractNum>
  <w:abstractNum w:abstractNumId="1">
    <w:nsid w:val="01F37D7F"/>
    <w:multiLevelType w:val="singleLevel"/>
    <w:tmpl w:val="2F622EF2"/>
    <w:lvl w:ilvl="0">
      <w:start w:val="1"/>
      <w:numFmt w:val="lowerRoman"/>
      <w:lvlText w:val="(%1)"/>
      <w:lvlJc w:val="left"/>
      <w:pPr>
        <w:tabs>
          <w:tab w:val="num" w:pos="360"/>
        </w:tabs>
        <w:ind w:left="1224" w:hanging="360"/>
      </w:pPr>
      <w:rPr>
        <w:rFonts w:ascii="Arial" w:hAnsi="Arial" w:cs="Arial" w:hint="default"/>
        <w:snapToGrid/>
        <w:spacing w:val="-3"/>
        <w:sz w:val="28"/>
        <w:szCs w:val="28"/>
      </w:rPr>
    </w:lvl>
  </w:abstractNum>
  <w:abstractNum w:abstractNumId="2">
    <w:nsid w:val="03D978FB"/>
    <w:multiLevelType w:val="singleLevel"/>
    <w:tmpl w:val="1110D9C6"/>
    <w:lvl w:ilvl="0">
      <w:start w:val="1"/>
      <w:numFmt w:val="decimal"/>
      <w:lvlText w:val="%1."/>
      <w:lvlJc w:val="left"/>
      <w:pPr>
        <w:tabs>
          <w:tab w:val="num" w:pos="432"/>
        </w:tabs>
        <w:ind w:left="504" w:hanging="432"/>
      </w:pPr>
      <w:rPr>
        <w:rFonts w:ascii="Arial" w:hAnsi="Arial" w:cs="Arial"/>
        <w:snapToGrid/>
        <w:spacing w:val="-1"/>
        <w:sz w:val="28"/>
        <w:szCs w:val="28"/>
      </w:rPr>
    </w:lvl>
  </w:abstractNum>
  <w:abstractNum w:abstractNumId="3">
    <w:nsid w:val="04D811AD"/>
    <w:multiLevelType w:val="singleLevel"/>
    <w:tmpl w:val="F9D64FF6"/>
    <w:lvl w:ilvl="0">
      <w:start w:val="10"/>
      <w:numFmt w:val="decimal"/>
      <w:lvlText w:val="%1."/>
      <w:lvlJc w:val="left"/>
      <w:pPr>
        <w:tabs>
          <w:tab w:val="num" w:pos="432"/>
        </w:tabs>
        <w:ind w:left="504" w:hanging="432"/>
      </w:pPr>
      <w:rPr>
        <w:rFonts w:ascii="Arial" w:hAnsi="Arial" w:cs="Arial"/>
        <w:snapToGrid/>
        <w:sz w:val="28"/>
        <w:szCs w:val="28"/>
      </w:rPr>
    </w:lvl>
  </w:abstractNum>
  <w:abstractNum w:abstractNumId="4">
    <w:nsid w:val="051FBFD1"/>
    <w:multiLevelType w:val="singleLevel"/>
    <w:tmpl w:val="896EE31C"/>
    <w:lvl w:ilvl="0">
      <w:start w:val="7"/>
      <w:numFmt w:val="decimal"/>
      <w:lvlText w:val="%1."/>
      <w:lvlJc w:val="left"/>
      <w:pPr>
        <w:tabs>
          <w:tab w:val="num" w:pos="432"/>
        </w:tabs>
        <w:ind w:left="504" w:hanging="432"/>
      </w:pPr>
      <w:rPr>
        <w:rFonts w:ascii="Arial" w:hAnsi="Arial" w:cs="Arial"/>
        <w:snapToGrid/>
        <w:sz w:val="28"/>
        <w:szCs w:val="28"/>
      </w:rPr>
    </w:lvl>
  </w:abstractNum>
  <w:abstractNum w:abstractNumId="5">
    <w:nsid w:val="07F2DCD8"/>
    <w:multiLevelType w:val="singleLevel"/>
    <w:tmpl w:val="179C297A"/>
    <w:lvl w:ilvl="0">
      <w:start w:val="12"/>
      <w:numFmt w:val="decimal"/>
      <w:lvlText w:val="%1."/>
      <w:lvlJc w:val="left"/>
      <w:pPr>
        <w:tabs>
          <w:tab w:val="num" w:pos="432"/>
        </w:tabs>
        <w:ind w:left="504" w:hanging="432"/>
      </w:pPr>
      <w:rPr>
        <w:rFonts w:ascii="Arial" w:hAnsi="Arial" w:cs="Arial"/>
        <w:b w:val="0"/>
        <w:snapToGrid/>
        <w:spacing w:val="1"/>
        <w:sz w:val="28"/>
        <w:szCs w:val="28"/>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31"/>
    <w:rsid w:val="000004A0"/>
    <w:rsid w:val="00007D05"/>
    <w:rsid w:val="0002464E"/>
    <w:rsid w:val="000766BD"/>
    <w:rsid w:val="000B0CEF"/>
    <w:rsid w:val="000B17A6"/>
    <w:rsid w:val="000C3076"/>
    <w:rsid w:val="000D4A72"/>
    <w:rsid w:val="000E08E2"/>
    <w:rsid w:val="0011556F"/>
    <w:rsid w:val="00130247"/>
    <w:rsid w:val="00171C75"/>
    <w:rsid w:val="00173B92"/>
    <w:rsid w:val="00173EC4"/>
    <w:rsid w:val="00193AEE"/>
    <w:rsid w:val="001B6532"/>
    <w:rsid w:val="001E7169"/>
    <w:rsid w:val="002007BE"/>
    <w:rsid w:val="00200C2C"/>
    <w:rsid w:val="00224DCA"/>
    <w:rsid w:val="00260CAA"/>
    <w:rsid w:val="002A3C2D"/>
    <w:rsid w:val="002B65FA"/>
    <w:rsid w:val="002D377B"/>
    <w:rsid w:val="002F1B52"/>
    <w:rsid w:val="00306C59"/>
    <w:rsid w:val="003469F1"/>
    <w:rsid w:val="00381F8C"/>
    <w:rsid w:val="00391E1E"/>
    <w:rsid w:val="003B5B52"/>
    <w:rsid w:val="003C3E09"/>
    <w:rsid w:val="003D091B"/>
    <w:rsid w:val="003E7002"/>
    <w:rsid w:val="00412D14"/>
    <w:rsid w:val="00414EDF"/>
    <w:rsid w:val="0041606A"/>
    <w:rsid w:val="00456C47"/>
    <w:rsid w:val="0047791A"/>
    <w:rsid w:val="004C5080"/>
    <w:rsid w:val="004E3AA3"/>
    <w:rsid w:val="004F02E2"/>
    <w:rsid w:val="004F3459"/>
    <w:rsid w:val="004F5840"/>
    <w:rsid w:val="005043E0"/>
    <w:rsid w:val="00534EE5"/>
    <w:rsid w:val="00565148"/>
    <w:rsid w:val="00582C85"/>
    <w:rsid w:val="005D2E34"/>
    <w:rsid w:val="006053DF"/>
    <w:rsid w:val="0063098F"/>
    <w:rsid w:val="00664B64"/>
    <w:rsid w:val="006661D7"/>
    <w:rsid w:val="0068052F"/>
    <w:rsid w:val="006A2645"/>
    <w:rsid w:val="006B45DF"/>
    <w:rsid w:val="006C52A8"/>
    <w:rsid w:val="0073083C"/>
    <w:rsid w:val="00741439"/>
    <w:rsid w:val="00762AF3"/>
    <w:rsid w:val="007940EA"/>
    <w:rsid w:val="007A0E73"/>
    <w:rsid w:val="0082641D"/>
    <w:rsid w:val="00830086"/>
    <w:rsid w:val="00830502"/>
    <w:rsid w:val="008572C8"/>
    <w:rsid w:val="00887D1A"/>
    <w:rsid w:val="008B1E0A"/>
    <w:rsid w:val="008E2C4D"/>
    <w:rsid w:val="008E3302"/>
    <w:rsid w:val="008F64B0"/>
    <w:rsid w:val="009017E2"/>
    <w:rsid w:val="009315EA"/>
    <w:rsid w:val="0096377C"/>
    <w:rsid w:val="009772B6"/>
    <w:rsid w:val="009A4481"/>
    <w:rsid w:val="009B3E6B"/>
    <w:rsid w:val="009E34D8"/>
    <w:rsid w:val="009F19D6"/>
    <w:rsid w:val="00A40A45"/>
    <w:rsid w:val="00A643D2"/>
    <w:rsid w:val="00A729C3"/>
    <w:rsid w:val="00A80031"/>
    <w:rsid w:val="00AB1F5D"/>
    <w:rsid w:val="00AC3F82"/>
    <w:rsid w:val="00B04440"/>
    <w:rsid w:val="00B05674"/>
    <w:rsid w:val="00B15BA4"/>
    <w:rsid w:val="00B256A3"/>
    <w:rsid w:val="00B27D32"/>
    <w:rsid w:val="00B90886"/>
    <w:rsid w:val="00BB31AE"/>
    <w:rsid w:val="00BE43CF"/>
    <w:rsid w:val="00BF141D"/>
    <w:rsid w:val="00BF726C"/>
    <w:rsid w:val="00C16F6B"/>
    <w:rsid w:val="00C236E5"/>
    <w:rsid w:val="00C30A86"/>
    <w:rsid w:val="00C36E6E"/>
    <w:rsid w:val="00C47403"/>
    <w:rsid w:val="00C70A53"/>
    <w:rsid w:val="00C926BB"/>
    <w:rsid w:val="00CA48F3"/>
    <w:rsid w:val="00CA7AD3"/>
    <w:rsid w:val="00CC6BB7"/>
    <w:rsid w:val="00CE5F8E"/>
    <w:rsid w:val="00CF6E2E"/>
    <w:rsid w:val="00D27CFD"/>
    <w:rsid w:val="00D34640"/>
    <w:rsid w:val="00D44E66"/>
    <w:rsid w:val="00D47596"/>
    <w:rsid w:val="00D55BCB"/>
    <w:rsid w:val="00D7201E"/>
    <w:rsid w:val="00D92992"/>
    <w:rsid w:val="00DB0727"/>
    <w:rsid w:val="00DE7B79"/>
    <w:rsid w:val="00DF2568"/>
    <w:rsid w:val="00DF60C5"/>
    <w:rsid w:val="00E23FE7"/>
    <w:rsid w:val="00E33D51"/>
    <w:rsid w:val="00E356F1"/>
    <w:rsid w:val="00E3779A"/>
    <w:rsid w:val="00E50300"/>
    <w:rsid w:val="00E705ED"/>
    <w:rsid w:val="00E84B7E"/>
    <w:rsid w:val="00E92502"/>
    <w:rsid w:val="00EB5FDF"/>
    <w:rsid w:val="00EB6FA0"/>
    <w:rsid w:val="00ED69B7"/>
    <w:rsid w:val="00EE01A8"/>
    <w:rsid w:val="00F36F7C"/>
    <w:rsid w:val="00F96695"/>
    <w:rsid w:val="00FC02DD"/>
    <w:rsid w:val="00FF182F"/>
    <w:rsid w:val="00FF62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2"/>
    <w:pPr>
      <w:widowControl w:val="0"/>
      <w:kinsoku w:val="0"/>
      <w:spacing w:before="240"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66BD"/>
    <w:rPr>
      <w:color w:val="0563C1" w:themeColor="hyperlink"/>
      <w:u w:val="single"/>
    </w:rPr>
  </w:style>
  <w:style w:type="character" w:customStyle="1" w:styleId="UnresolvedMention">
    <w:name w:val="Unresolved Mention"/>
    <w:basedOn w:val="Policepardfaut"/>
    <w:uiPriority w:val="99"/>
    <w:semiHidden/>
    <w:unhideWhenUsed/>
    <w:rsid w:val="000766BD"/>
    <w:rPr>
      <w:color w:val="605E5C"/>
      <w:shd w:val="clear" w:color="auto" w:fill="E1DFDD"/>
    </w:rPr>
  </w:style>
  <w:style w:type="paragraph" w:styleId="En-tte">
    <w:name w:val="header"/>
    <w:basedOn w:val="Normal"/>
    <w:link w:val="En-tteCar"/>
    <w:uiPriority w:val="99"/>
    <w:unhideWhenUsed/>
    <w:rsid w:val="000766BD"/>
    <w:pPr>
      <w:tabs>
        <w:tab w:val="center" w:pos="4320"/>
        <w:tab w:val="right" w:pos="8640"/>
      </w:tabs>
    </w:pPr>
  </w:style>
  <w:style w:type="character" w:customStyle="1" w:styleId="En-tteCar">
    <w:name w:val="En-tête Car"/>
    <w:basedOn w:val="Policepardfaut"/>
    <w:link w:val="En-tte"/>
    <w:uiPriority w:val="99"/>
    <w:rsid w:val="000766BD"/>
    <w:rPr>
      <w:rFonts w:ascii="Times New Roman" w:hAnsi="Times New Roman" w:cs="Times New Roman"/>
      <w:sz w:val="24"/>
      <w:szCs w:val="24"/>
      <w:lang w:val="en-US"/>
    </w:rPr>
  </w:style>
  <w:style w:type="paragraph" w:styleId="Pieddepage">
    <w:name w:val="footer"/>
    <w:basedOn w:val="Normal"/>
    <w:link w:val="PieddepageCar"/>
    <w:uiPriority w:val="99"/>
    <w:unhideWhenUsed/>
    <w:rsid w:val="000766BD"/>
    <w:pPr>
      <w:tabs>
        <w:tab w:val="center" w:pos="4320"/>
        <w:tab w:val="right" w:pos="8640"/>
      </w:tabs>
    </w:pPr>
  </w:style>
  <w:style w:type="character" w:customStyle="1" w:styleId="PieddepageCar">
    <w:name w:val="Pied de page Car"/>
    <w:basedOn w:val="Policepardfaut"/>
    <w:link w:val="Pieddepage"/>
    <w:uiPriority w:val="99"/>
    <w:rsid w:val="000766BD"/>
    <w:rPr>
      <w:rFonts w:ascii="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CE5F8E"/>
    <w:rPr>
      <w:sz w:val="20"/>
      <w:szCs w:val="20"/>
    </w:rPr>
  </w:style>
  <w:style w:type="character" w:customStyle="1" w:styleId="NotedebasdepageCar">
    <w:name w:val="Note de bas de page Car"/>
    <w:basedOn w:val="Policepardfaut"/>
    <w:link w:val="Notedebasdepage"/>
    <w:uiPriority w:val="99"/>
    <w:semiHidden/>
    <w:rsid w:val="00CE5F8E"/>
    <w:rPr>
      <w:rFonts w:ascii="Times New Roman" w:hAnsi="Times New Roman" w:cs="Times New Roman"/>
      <w:sz w:val="20"/>
      <w:szCs w:val="20"/>
      <w:lang w:val="en-US"/>
    </w:rPr>
  </w:style>
  <w:style w:type="character" w:styleId="Appelnotedebasdep">
    <w:name w:val="footnote reference"/>
    <w:basedOn w:val="Policepardfaut"/>
    <w:uiPriority w:val="99"/>
    <w:semiHidden/>
    <w:unhideWhenUsed/>
    <w:rsid w:val="00CE5F8E"/>
    <w:rPr>
      <w:vertAlign w:val="superscript"/>
    </w:rPr>
  </w:style>
  <w:style w:type="paragraph" w:customStyle="1" w:styleId="NdB">
    <w:name w:val="NdB"/>
    <w:basedOn w:val="Notedebasdepage"/>
    <w:qFormat/>
    <w:rsid w:val="004F02E2"/>
    <w:pPr>
      <w:spacing w:before="60"/>
    </w:pPr>
    <w:rPr>
      <w:rFonts w:ascii="Arial" w:hAnsi="Arial" w:cs="Arial"/>
      <w:sz w:val="18"/>
      <w:szCs w:val="18"/>
    </w:rPr>
  </w:style>
  <w:style w:type="character" w:styleId="Lienhypertextesuivivisit">
    <w:name w:val="FollowedHyperlink"/>
    <w:basedOn w:val="Policepardfaut"/>
    <w:uiPriority w:val="99"/>
    <w:semiHidden/>
    <w:unhideWhenUsed/>
    <w:rsid w:val="00830086"/>
    <w:rPr>
      <w:color w:val="954F72" w:themeColor="followedHyperlink"/>
      <w:u w:val="single"/>
    </w:rPr>
  </w:style>
  <w:style w:type="paragraph" w:styleId="Textedebulles">
    <w:name w:val="Balloon Text"/>
    <w:basedOn w:val="Normal"/>
    <w:link w:val="TextedebullesCar"/>
    <w:uiPriority w:val="99"/>
    <w:semiHidden/>
    <w:unhideWhenUsed/>
    <w:rsid w:val="00BF726C"/>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2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2"/>
    <w:pPr>
      <w:widowControl w:val="0"/>
      <w:kinsoku w:val="0"/>
      <w:spacing w:before="240"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66BD"/>
    <w:rPr>
      <w:color w:val="0563C1" w:themeColor="hyperlink"/>
      <w:u w:val="single"/>
    </w:rPr>
  </w:style>
  <w:style w:type="character" w:customStyle="1" w:styleId="UnresolvedMention">
    <w:name w:val="Unresolved Mention"/>
    <w:basedOn w:val="Policepardfaut"/>
    <w:uiPriority w:val="99"/>
    <w:semiHidden/>
    <w:unhideWhenUsed/>
    <w:rsid w:val="000766BD"/>
    <w:rPr>
      <w:color w:val="605E5C"/>
      <w:shd w:val="clear" w:color="auto" w:fill="E1DFDD"/>
    </w:rPr>
  </w:style>
  <w:style w:type="paragraph" w:styleId="En-tte">
    <w:name w:val="header"/>
    <w:basedOn w:val="Normal"/>
    <w:link w:val="En-tteCar"/>
    <w:uiPriority w:val="99"/>
    <w:unhideWhenUsed/>
    <w:rsid w:val="000766BD"/>
    <w:pPr>
      <w:tabs>
        <w:tab w:val="center" w:pos="4320"/>
        <w:tab w:val="right" w:pos="8640"/>
      </w:tabs>
    </w:pPr>
  </w:style>
  <w:style w:type="character" w:customStyle="1" w:styleId="En-tteCar">
    <w:name w:val="En-tête Car"/>
    <w:basedOn w:val="Policepardfaut"/>
    <w:link w:val="En-tte"/>
    <w:uiPriority w:val="99"/>
    <w:rsid w:val="000766BD"/>
    <w:rPr>
      <w:rFonts w:ascii="Times New Roman" w:hAnsi="Times New Roman" w:cs="Times New Roman"/>
      <w:sz w:val="24"/>
      <w:szCs w:val="24"/>
      <w:lang w:val="en-US"/>
    </w:rPr>
  </w:style>
  <w:style w:type="paragraph" w:styleId="Pieddepage">
    <w:name w:val="footer"/>
    <w:basedOn w:val="Normal"/>
    <w:link w:val="PieddepageCar"/>
    <w:uiPriority w:val="99"/>
    <w:unhideWhenUsed/>
    <w:rsid w:val="000766BD"/>
    <w:pPr>
      <w:tabs>
        <w:tab w:val="center" w:pos="4320"/>
        <w:tab w:val="right" w:pos="8640"/>
      </w:tabs>
    </w:pPr>
  </w:style>
  <w:style w:type="character" w:customStyle="1" w:styleId="PieddepageCar">
    <w:name w:val="Pied de page Car"/>
    <w:basedOn w:val="Policepardfaut"/>
    <w:link w:val="Pieddepage"/>
    <w:uiPriority w:val="99"/>
    <w:rsid w:val="000766BD"/>
    <w:rPr>
      <w:rFonts w:ascii="Times New Roman" w:hAnsi="Times New Roman" w:cs="Times New Roman"/>
      <w:sz w:val="24"/>
      <w:szCs w:val="24"/>
      <w:lang w:val="en-US"/>
    </w:rPr>
  </w:style>
  <w:style w:type="paragraph" w:styleId="Notedebasdepage">
    <w:name w:val="footnote text"/>
    <w:basedOn w:val="Normal"/>
    <w:link w:val="NotedebasdepageCar"/>
    <w:uiPriority w:val="99"/>
    <w:semiHidden/>
    <w:unhideWhenUsed/>
    <w:rsid w:val="00CE5F8E"/>
    <w:rPr>
      <w:sz w:val="20"/>
      <w:szCs w:val="20"/>
    </w:rPr>
  </w:style>
  <w:style w:type="character" w:customStyle="1" w:styleId="NotedebasdepageCar">
    <w:name w:val="Note de bas de page Car"/>
    <w:basedOn w:val="Policepardfaut"/>
    <w:link w:val="Notedebasdepage"/>
    <w:uiPriority w:val="99"/>
    <w:semiHidden/>
    <w:rsid w:val="00CE5F8E"/>
    <w:rPr>
      <w:rFonts w:ascii="Times New Roman" w:hAnsi="Times New Roman" w:cs="Times New Roman"/>
      <w:sz w:val="20"/>
      <w:szCs w:val="20"/>
      <w:lang w:val="en-US"/>
    </w:rPr>
  </w:style>
  <w:style w:type="character" w:styleId="Appelnotedebasdep">
    <w:name w:val="footnote reference"/>
    <w:basedOn w:val="Policepardfaut"/>
    <w:uiPriority w:val="99"/>
    <w:semiHidden/>
    <w:unhideWhenUsed/>
    <w:rsid w:val="00CE5F8E"/>
    <w:rPr>
      <w:vertAlign w:val="superscript"/>
    </w:rPr>
  </w:style>
  <w:style w:type="paragraph" w:customStyle="1" w:styleId="NdB">
    <w:name w:val="NdB"/>
    <w:basedOn w:val="Notedebasdepage"/>
    <w:qFormat/>
    <w:rsid w:val="004F02E2"/>
    <w:pPr>
      <w:spacing w:before="60"/>
    </w:pPr>
    <w:rPr>
      <w:rFonts w:ascii="Arial" w:hAnsi="Arial" w:cs="Arial"/>
      <w:sz w:val="18"/>
      <w:szCs w:val="18"/>
    </w:rPr>
  </w:style>
  <w:style w:type="character" w:styleId="Lienhypertextesuivivisit">
    <w:name w:val="FollowedHyperlink"/>
    <w:basedOn w:val="Policepardfaut"/>
    <w:uiPriority w:val="99"/>
    <w:semiHidden/>
    <w:unhideWhenUsed/>
    <w:rsid w:val="00830086"/>
    <w:rPr>
      <w:color w:val="954F72" w:themeColor="followedHyperlink"/>
      <w:u w:val="single"/>
    </w:rPr>
  </w:style>
  <w:style w:type="paragraph" w:styleId="Textedebulles">
    <w:name w:val="Balloon Text"/>
    <w:basedOn w:val="Normal"/>
    <w:link w:val="TextedebullesCar"/>
    <w:uiPriority w:val="99"/>
    <w:semiHidden/>
    <w:unhideWhenUsed/>
    <w:rsid w:val="00BF726C"/>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donline.ca/fr/international/un/canada/crpd-first-repor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fworld.org/cgi-bin/texis/vtx/rwmain/opendocpdf.pdf?reldoc=y&amp;docid=497f083f2"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jwhiteduck@afn.ca" TargetMode="External"/><Relationship Id="rId4" Type="http://schemas.microsoft.com/office/2007/relationships/stylesWithEffects" Target="stylesWithEffects.xml"/><Relationship Id="rId9" Type="http://schemas.openxmlformats.org/officeDocument/2006/relationships/hyperlink" Target="mailto:SOCI@sen.parl.g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ab4a6686-9621-4e0c-ac7a-0ee4e5cc39e5</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YYWFM6NNFZQJ-479-34180</_dlc_DocId>
    <_dlc_DocIdUrl xmlns="1a518bee-6065-449e-9798-af5b1469c654">
      <Url>http://sendoc02/iris/_layouts/15/DocIdRedir.aspx?ID=YYWFM6NNFZQJ-479-34180</Url>
      <Description>YYWFM6NNFZQJ-479-34180</Description>
    </_dlc_DocIdUrl>
  </documentManagement>
</p:properties>
</file>

<file path=customXml/itemProps1.xml><?xml version="1.0" encoding="utf-8"?>
<ds:datastoreItem xmlns:ds="http://schemas.openxmlformats.org/officeDocument/2006/customXml" ds:itemID="{6601C74A-9928-4212-B22C-F9BF8B508F2C}">
  <ds:schemaRefs>
    <ds:schemaRef ds:uri="http://schemas.openxmlformats.org/officeDocument/2006/bibliography"/>
  </ds:schemaRefs>
</ds:datastoreItem>
</file>

<file path=customXml/itemProps2.xml><?xml version="1.0" encoding="utf-8"?>
<ds:datastoreItem xmlns:ds="http://schemas.openxmlformats.org/officeDocument/2006/customXml" ds:itemID="{6A9E0722-C988-4D77-A8DD-CE0FCEFC7413}"/>
</file>

<file path=customXml/itemProps3.xml><?xml version="1.0" encoding="utf-8"?>
<ds:datastoreItem xmlns:ds="http://schemas.openxmlformats.org/officeDocument/2006/customXml" ds:itemID="{B2EF6047-3534-4C75-BBDD-E3303B7AB2CB}"/>
</file>

<file path=customXml/itemProps4.xml><?xml version="1.0" encoding="utf-8"?>
<ds:datastoreItem xmlns:ds="http://schemas.openxmlformats.org/officeDocument/2006/customXml" ds:itemID="{45A7E22E-8668-492E-AA1D-F54C3B9DC046}"/>
</file>

<file path=customXml/itemProps5.xml><?xml version="1.0" encoding="utf-8"?>
<ds:datastoreItem xmlns:ds="http://schemas.openxmlformats.org/officeDocument/2006/customXml" ds:itemID="{7244B006-CCEC-48E1-8FDA-FB9EAB67CEAE}"/>
</file>

<file path=docProps/app.xml><?xml version="1.0" encoding="utf-8"?>
<Properties xmlns="http://schemas.openxmlformats.org/officeDocument/2006/extended-properties" xmlns:vt="http://schemas.openxmlformats.org/officeDocument/2006/docPropsVTypes">
  <Template>Normal.dotm</Template>
  <TotalTime>21</TotalTime>
  <Pages>10</Pages>
  <Words>2883</Words>
  <Characters>15869</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PPP</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PPP</cp:lastModifiedBy>
  <cp:revision>17</cp:revision>
  <dcterms:created xsi:type="dcterms:W3CDTF">2019-05-22T18:14:00Z</dcterms:created>
  <dcterms:modified xsi:type="dcterms:W3CDTF">2019-05-24T17:13:00Z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fca28fc6-3bc7-4c2b-b671-4a0045a304d5</vt:lpwstr>
  </property>
</Properties>
</file>