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74" w:rsidRPr="00762081" w:rsidRDefault="00B23D74" w:rsidP="003A4036">
      <w:pPr>
        <w:rPr>
          <w:rFonts w:ascii="Arial" w:hAnsi="Arial" w:cs="Arial"/>
          <w:sz w:val="28"/>
          <w:szCs w:val="28"/>
        </w:rPr>
      </w:pPr>
      <w:r w:rsidRPr="00762081">
        <w:rPr>
          <w:rFonts w:ascii="Arial" w:hAnsi="Arial" w:cs="Arial"/>
          <w:sz w:val="28"/>
          <w:szCs w:val="28"/>
        </w:rPr>
        <w:t>DÉBUT PAGE 1</w:t>
      </w:r>
    </w:p>
    <w:p w:rsidR="00B23D74" w:rsidRPr="00762081" w:rsidRDefault="00B23D74" w:rsidP="003A4036">
      <w:pPr>
        <w:rPr>
          <w:rFonts w:ascii="Arial" w:hAnsi="Arial" w:cs="Arial"/>
          <w:sz w:val="28"/>
          <w:szCs w:val="28"/>
        </w:rPr>
      </w:pPr>
    </w:p>
    <w:p w:rsidR="003A4036" w:rsidRPr="00762081" w:rsidRDefault="003A4036" w:rsidP="003A4036">
      <w:pPr>
        <w:rPr>
          <w:rFonts w:ascii="Arial" w:hAnsi="Arial" w:cs="Arial"/>
          <w:sz w:val="28"/>
          <w:szCs w:val="28"/>
        </w:rPr>
      </w:pPr>
      <w:proofErr w:type="spellStart"/>
      <w:r w:rsidRPr="00762081">
        <w:rPr>
          <w:rFonts w:ascii="Arial" w:hAnsi="Arial" w:cs="Arial"/>
          <w:sz w:val="28"/>
          <w:szCs w:val="28"/>
        </w:rPr>
        <w:t>Deafness</w:t>
      </w:r>
      <w:proofErr w:type="spellEnd"/>
      <w:r w:rsidRPr="00762081">
        <w:rPr>
          <w:rFonts w:ascii="Arial" w:hAnsi="Arial" w:cs="Arial"/>
          <w:sz w:val="28"/>
          <w:szCs w:val="28"/>
        </w:rPr>
        <w:t xml:space="preserve"> </w:t>
      </w:r>
      <w:proofErr w:type="spellStart"/>
      <w:r w:rsidRPr="00762081">
        <w:rPr>
          <w:rFonts w:ascii="Arial" w:hAnsi="Arial" w:cs="Arial"/>
          <w:sz w:val="28"/>
          <w:szCs w:val="28"/>
        </w:rPr>
        <w:t>Advocacy</w:t>
      </w:r>
      <w:proofErr w:type="spellEnd"/>
      <w:r w:rsidRPr="00762081">
        <w:rPr>
          <w:rFonts w:ascii="Arial" w:hAnsi="Arial" w:cs="Arial"/>
          <w:sz w:val="28"/>
          <w:szCs w:val="28"/>
        </w:rPr>
        <w:t xml:space="preserve"> Association Nova </w:t>
      </w:r>
      <w:proofErr w:type="spellStart"/>
      <w:r w:rsidRPr="00762081">
        <w:rPr>
          <w:rFonts w:ascii="Arial" w:hAnsi="Arial" w:cs="Arial"/>
          <w:sz w:val="28"/>
          <w:szCs w:val="28"/>
        </w:rPr>
        <w:t>Scotia</w:t>
      </w:r>
      <w:proofErr w:type="spellEnd"/>
    </w:p>
    <w:p w:rsidR="003A4036" w:rsidRPr="00762081" w:rsidRDefault="003A4036" w:rsidP="003A4036">
      <w:pPr>
        <w:rPr>
          <w:rFonts w:ascii="Arial" w:hAnsi="Arial" w:cs="Arial"/>
          <w:sz w:val="28"/>
          <w:szCs w:val="28"/>
        </w:rPr>
      </w:pPr>
      <w:r w:rsidRPr="00762081">
        <w:rPr>
          <w:rFonts w:ascii="Arial" w:hAnsi="Arial" w:cs="Arial"/>
          <w:sz w:val="28"/>
          <w:szCs w:val="28"/>
        </w:rPr>
        <w:t>124-104, Green Village Lane</w:t>
      </w:r>
    </w:p>
    <w:p w:rsidR="00B23D74" w:rsidRPr="00B23D74" w:rsidRDefault="003A4036" w:rsidP="00B23D74">
      <w:pPr>
        <w:rPr>
          <w:rFonts w:ascii="Arial" w:hAnsi="Arial" w:cs="Arial"/>
          <w:sz w:val="28"/>
          <w:szCs w:val="28"/>
        </w:rPr>
      </w:pPr>
      <w:r w:rsidRPr="00B23D74">
        <w:rPr>
          <w:rFonts w:ascii="Arial" w:hAnsi="Arial" w:cs="Arial"/>
          <w:sz w:val="28"/>
          <w:szCs w:val="28"/>
        </w:rPr>
        <w:t>Dart</w:t>
      </w:r>
      <w:r w:rsidR="00B23D74" w:rsidRPr="00B23D74">
        <w:rPr>
          <w:rFonts w:ascii="Arial" w:hAnsi="Arial" w:cs="Arial"/>
          <w:sz w:val="28"/>
          <w:szCs w:val="28"/>
        </w:rPr>
        <w:t>mouth (Nouvelle Écosse) B2N 4V4</w:t>
      </w:r>
    </w:p>
    <w:p w:rsidR="00B23D74" w:rsidRPr="00762081" w:rsidRDefault="00762081" w:rsidP="00B23D74">
      <w:pPr>
        <w:rPr>
          <w:rFonts w:ascii="Arial" w:hAnsi="Arial" w:cs="Arial"/>
          <w:sz w:val="28"/>
          <w:szCs w:val="28"/>
          <w:lang w:val="es-ES_tradnl"/>
        </w:rPr>
      </w:pPr>
      <w:hyperlink r:id="rId8" w:history="1">
        <w:r w:rsidR="00B23D74" w:rsidRPr="00762081">
          <w:rPr>
            <w:rFonts w:ascii="Arial" w:hAnsi="Arial" w:cs="Arial"/>
            <w:color w:val="0000FF"/>
            <w:sz w:val="28"/>
            <w:szCs w:val="28"/>
            <w:u w:val="single"/>
            <w:lang w:val="es-ES_tradnl"/>
          </w:rPr>
          <w:t>daans@ns.sympatico.ca</w:t>
        </w:r>
      </w:hyperlink>
    </w:p>
    <w:p w:rsidR="00B23D74" w:rsidRPr="00762081" w:rsidRDefault="00B23D74" w:rsidP="003A4036">
      <w:pPr>
        <w:rPr>
          <w:rFonts w:ascii="Arial" w:hAnsi="Arial" w:cs="Arial"/>
          <w:sz w:val="28"/>
          <w:szCs w:val="28"/>
          <w:lang w:val="es-ES_tradnl"/>
        </w:rPr>
      </w:pPr>
    </w:p>
    <w:p w:rsidR="00B23D74" w:rsidRPr="00762081" w:rsidRDefault="00B23D74" w:rsidP="003A4036">
      <w:pPr>
        <w:rPr>
          <w:rFonts w:ascii="Arial" w:hAnsi="Arial" w:cs="Arial"/>
          <w:sz w:val="28"/>
          <w:szCs w:val="28"/>
          <w:lang w:val="es-ES_tradnl"/>
        </w:rPr>
      </w:pPr>
      <w:proofErr w:type="spellStart"/>
      <w:r w:rsidRPr="00762081">
        <w:rPr>
          <w:rFonts w:ascii="Arial" w:hAnsi="Arial" w:cs="Arial"/>
          <w:sz w:val="28"/>
          <w:szCs w:val="28"/>
          <w:lang w:val="es-ES_tradnl"/>
        </w:rPr>
        <w:t>DÉBUT</w:t>
      </w:r>
      <w:proofErr w:type="spellEnd"/>
      <w:r w:rsidRPr="00762081">
        <w:rPr>
          <w:rFonts w:ascii="Arial" w:hAnsi="Arial" w:cs="Arial"/>
          <w:sz w:val="28"/>
          <w:szCs w:val="28"/>
          <w:lang w:val="es-ES_tradnl"/>
        </w:rPr>
        <w:t xml:space="preserve"> </w:t>
      </w:r>
      <w:proofErr w:type="gramStart"/>
      <w:r w:rsidRPr="00762081">
        <w:rPr>
          <w:rFonts w:ascii="Arial" w:hAnsi="Arial" w:cs="Arial"/>
          <w:sz w:val="28"/>
          <w:szCs w:val="28"/>
          <w:lang w:val="es-ES_tradnl"/>
        </w:rPr>
        <w:t>LOGO :</w:t>
      </w:r>
      <w:proofErr w:type="gramEnd"/>
    </w:p>
    <w:p w:rsidR="00B23D74" w:rsidRPr="00762081" w:rsidRDefault="00B23D74" w:rsidP="003A4036">
      <w:pPr>
        <w:rPr>
          <w:rFonts w:ascii="Arial" w:hAnsi="Arial" w:cs="Arial"/>
          <w:sz w:val="28"/>
          <w:szCs w:val="28"/>
          <w:lang w:val="es-ES_tradnl"/>
        </w:rPr>
      </w:pPr>
      <w:proofErr w:type="spellStart"/>
      <w:r w:rsidRPr="00762081">
        <w:rPr>
          <w:rFonts w:ascii="Arial" w:hAnsi="Arial" w:cs="Arial"/>
          <w:sz w:val="28"/>
          <w:szCs w:val="28"/>
          <w:lang w:val="es-ES_tradnl"/>
        </w:rPr>
        <w:t>DAANS</w:t>
      </w:r>
      <w:proofErr w:type="spellEnd"/>
    </w:p>
    <w:p w:rsidR="00B23D74" w:rsidRPr="00762081" w:rsidRDefault="00B23D74" w:rsidP="003A4036">
      <w:pPr>
        <w:rPr>
          <w:rFonts w:ascii="Arial" w:hAnsi="Arial" w:cs="Arial"/>
          <w:sz w:val="28"/>
          <w:szCs w:val="28"/>
          <w:lang w:val="es-ES_tradnl"/>
        </w:rPr>
      </w:pPr>
      <w:r w:rsidRPr="00762081">
        <w:rPr>
          <w:rFonts w:ascii="Arial" w:hAnsi="Arial" w:cs="Arial"/>
          <w:sz w:val="28"/>
          <w:szCs w:val="28"/>
          <w:lang w:val="es-ES_tradnl"/>
        </w:rPr>
        <w:t>FIN LOGO.</w:t>
      </w:r>
    </w:p>
    <w:p w:rsidR="00B23D74" w:rsidRPr="00762081" w:rsidRDefault="00B23D74" w:rsidP="003A4036">
      <w:pPr>
        <w:rPr>
          <w:rFonts w:ascii="Arial" w:hAnsi="Arial" w:cs="Arial"/>
          <w:sz w:val="28"/>
          <w:szCs w:val="28"/>
          <w:lang w:val="es-ES_tradnl"/>
        </w:rPr>
      </w:pPr>
    </w:p>
    <w:p w:rsidR="00B23D74" w:rsidRPr="00B23D74" w:rsidRDefault="00B23D74" w:rsidP="003A4036">
      <w:pPr>
        <w:rPr>
          <w:rFonts w:ascii="Arial" w:hAnsi="Arial" w:cs="Arial"/>
          <w:sz w:val="28"/>
          <w:szCs w:val="28"/>
        </w:rPr>
      </w:pPr>
      <w:r w:rsidRPr="00B23D74">
        <w:rPr>
          <w:rFonts w:ascii="Arial" w:hAnsi="Arial" w:cs="Arial"/>
          <w:sz w:val="28"/>
          <w:szCs w:val="28"/>
        </w:rPr>
        <w:t>DÉBUT MARGE :</w:t>
      </w:r>
    </w:p>
    <w:p w:rsidR="003A4036" w:rsidRPr="00B23D74" w:rsidRDefault="003A4036" w:rsidP="003A4036">
      <w:pPr>
        <w:rPr>
          <w:rFonts w:ascii="Arial" w:hAnsi="Arial" w:cs="Arial"/>
          <w:sz w:val="28"/>
          <w:szCs w:val="28"/>
        </w:rPr>
      </w:pPr>
      <w:r w:rsidRPr="00B23D74">
        <w:rPr>
          <w:rFonts w:ascii="Arial" w:hAnsi="Arial" w:cs="Arial"/>
          <w:sz w:val="28"/>
          <w:szCs w:val="28"/>
        </w:rPr>
        <w:t>Directeur général</w:t>
      </w:r>
    </w:p>
    <w:p w:rsidR="003A4036" w:rsidRPr="00B23D74" w:rsidRDefault="003A4036" w:rsidP="003A4036">
      <w:pPr>
        <w:rPr>
          <w:rFonts w:ascii="Arial" w:hAnsi="Arial" w:cs="Arial"/>
          <w:sz w:val="28"/>
          <w:szCs w:val="28"/>
        </w:rPr>
      </w:pPr>
      <w:r w:rsidRPr="00B23D74">
        <w:rPr>
          <w:rFonts w:ascii="Arial" w:hAnsi="Arial" w:cs="Arial"/>
          <w:sz w:val="28"/>
          <w:szCs w:val="28"/>
        </w:rPr>
        <w:t>Elliott Richman</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 xml:space="preserve">Président </w:t>
      </w:r>
    </w:p>
    <w:p w:rsidR="003A4036" w:rsidRPr="00B23D74" w:rsidRDefault="003A4036" w:rsidP="003A4036">
      <w:pPr>
        <w:rPr>
          <w:rFonts w:ascii="Arial" w:hAnsi="Arial" w:cs="Arial"/>
          <w:sz w:val="28"/>
          <w:szCs w:val="28"/>
        </w:rPr>
      </w:pPr>
      <w:r w:rsidRPr="00B23D74">
        <w:rPr>
          <w:rFonts w:ascii="Arial" w:hAnsi="Arial" w:cs="Arial"/>
          <w:sz w:val="28"/>
          <w:szCs w:val="28"/>
        </w:rPr>
        <w:t>Alan Williams</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 xml:space="preserve">Vice-Président </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Trésorière</w:t>
      </w:r>
    </w:p>
    <w:p w:rsidR="003A4036" w:rsidRPr="00B23D74" w:rsidRDefault="003A4036" w:rsidP="003A4036">
      <w:pPr>
        <w:rPr>
          <w:rFonts w:ascii="Arial" w:hAnsi="Arial" w:cs="Arial"/>
          <w:sz w:val="28"/>
          <w:szCs w:val="28"/>
        </w:rPr>
      </w:pPr>
      <w:r w:rsidRPr="00B23D74">
        <w:rPr>
          <w:rFonts w:ascii="Arial" w:hAnsi="Arial" w:cs="Arial"/>
          <w:sz w:val="28"/>
          <w:szCs w:val="28"/>
        </w:rPr>
        <w:t>Nancy Simpson</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Secrétaire</w:t>
      </w:r>
    </w:p>
    <w:p w:rsidR="003A4036" w:rsidRPr="00B23D74" w:rsidRDefault="003A4036" w:rsidP="003A4036">
      <w:pPr>
        <w:rPr>
          <w:rFonts w:ascii="Arial" w:hAnsi="Arial" w:cs="Arial"/>
          <w:sz w:val="28"/>
          <w:szCs w:val="28"/>
        </w:rPr>
      </w:pPr>
      <w:r w:rsidRPr="00B23D74">
        <w:rPr>
          <w:rFonts w:ascii="Arial" w:hAnsi="Arial" w:cs="Arial"/>
          <w:sz w:val="28"/>
          <w:szCs w:val="28"/>
        </w:rPr>
        <w:t>Jim McDermott</w:t>
      </w:r>
    </w:p>
    <w:p w:rsidR="003A4036" w:rsidRPr="00B23D74" w:rsidRDefault="003A4036" w:rsidP="003A4036">
      <w:pPr>
        <w:rPr>
          <w:rFonts w:ascii="Arial" w:hAnsi="Arial" w:cs="Arial"/>
          <w:sz w:val="28"/>
          <w:szCs w:val="28"/>
        </w:rPr>
      </w:pPr>
      <w:r w:rsidRPr="00B23D74">
        <w:rPr>
          <w:rFonts w:ascii="Arial" w:hAnsi="Arial" w:cs="Arial"/>
          <w:sz w:val="28"/>
          <w:szCs w:val="28"/>
        </w:rPr>
        <w:t xml:space="preserve"> </w:t>
      </w:r>
    </w:p>
    <w:p w:rsidR="003A4036" w:rsidRPr="00B23D74" w:rsidRDefault="003A4036" w:rsidP="003A4036">
      <w:pPr>
        <w:rPr>
          <w:rFonts w:ascii="Arial" w:hAnsi="Arial" w:cs="Arial"/>
          <w:sz w:val="28"/>
          <w:szCs w:val="28"/>
        </w:rPr>
      </w:pPr>
      <w:r w:rsidRPr="00B23D74">
        <w:rPr>
          <w:rFonts w:ascii="Arial" w:hAnsi="Arial" w:cs="Arial"/>
          <w:sz w:val="28"/>
          <w:szCs w:val="28"/>
        </w:rPr>
        <w:t>Membre extraordinaire</w:t>
      </w:r>
    </w:p>
    <w:p w:rsidR="003A4036" w:rsidRPr="00B23D74" w:rsidRDefault="003A4036" w:rsidP="003A4036">
      <w:pPr>
        <w:rPr>
          <w:rFonts w:ascii="Arial" w:hAnsi="Arial" w:cs="Arial"/>
          <w:sz w:val="28"/>
          <w:szCs w:val="28"/>
        </w:rPr>
      </w:pPr>
      <w:r w:rsidRPr="00B23D74">
        <w:rPr>
          <w:rFonts w:ascii="Arial" w:hAnsi="Arial" w:cs="Arial"/>
          <w:sz w:val="28"/>
          <w:szCs w:val="28"/>
        </w:rPr>
        <w:t>Frank D’</w:t>
      </w:r>
      <w:proofErr w:type="spellStart"/>
      <w:r w:rsidRPr="00B23D74">
        <w:rPr>
          <w:rFonts w:ascii="Arial" w:hAnsi="Arial" w:cs="Arial"/>
          <w:sz w:val="28"/>
          <w:szCs w:val="28"/>
        </w:rPr>
        <w:t>Eon</w:t>
      </w:r>
      <w:proofErr w:type="spellEnd"/>
    </w:p>
    <w:p w:rsidR="00B23D74" w:rsidRPr="00B23D74" w:rsidRDefault="00B23D74" w:rsidP="003A4036">
      <w:pPr>
        <w:rPr>
          <w:rFonts w:ascii="Arial" w:hAnsi="Arial" w:cs="Arial"/>
          <w:sz w:val="28"/>
          <w:szCs w:val="28"/>
        </w:rPr>
      </w:pPr>
      <w:r w:rsidRPr="00B23D74">
        <w:rPr>
          <w:rFonts w:ascii="Arial" w:hAnsi="Arial" w:cs="Arial"/>
          <w:sz w:val="28"/>
          <w:szCs w:val="28"/>
        </w:rPr>
        <w:t>FIN MARGE.</w:t>
      </w:r>
    </w:p>
    <w:p w:rsidR="003A4036" w:rsidRPr="00B23D74" w:rsidRDefault="003A4036" w:rsidP="003A4036">
      <w:pPr>
        <w:rPr>
          <w:rFonts w:ascii="Arial" w:hAnsi="Arial" w:cs="Arial"/>
          <w:sz w:val="28"/>
          <w:szCs w:val="28"/>
        </w:rPr>
      </w:pPr>
    </w:p>
    <w:p w:rsidR="00B23D74" w:rsidRPr="00B23D74" w:rsidRDefault="00B23D74" w:rsidP="003A4036">
      <w:pPr>
        <w:rPr>
          <w:rFonts w:ascii="Arial" w:hAnsi="Arial" w:cs="Arial"/>
          <w:sz w:val="28"/>
          <w:szCs w:val="28"/>
        </w:rPr>
      </w:pPr>
      <w:r w:rsidRPr="00B23D74">
        <w:rPr>
          <w:rFonts w:ascii="Arial" w:hAnsi="Arial" w:cs="Arial"/>
          <w:sz w:val="28"/>
          <w:szCs w:val="28"/>
        </w:rPr>
        <w:t>DÉBUT PIED DE PAGE :</w:t>
      </w:r>
    </w:p>
    <w:p w:rsidR="00B23D74" w:rsidRPr="00B23D74" w:rsidRDefault="00B23D74" w:rsidP="00B23D74">
      <w:pPr>
        <w:rPr>
          <w:rFonts w:ascii="Arial" w:hAnsi="Arial" w:cs="Arial"/>
          <w:i/>
          <w:sz w:val="28"/>
          <w:szCs w:val="28"/>
        </w:rPr>
      </w:pPr>
      <w:proofErr w:type="spellStart"/>
      <w:r w:rsidRPr="00B23D74">
        <w:rPr>
          <w:rFonts w:ascii="Arial" w:hAnsi="Arial" w:cs="Arial"/>
          <w:i/>
          <w:sz w:val="28"/>
          <w:szCs w:val="28"/>
        </w:rPr>
        <w:t>DAANS</w:t>
      </w:r>
      <w:proofErr w:type="spellEnd"/>
      <w:r w:rsidRPr="00B23D74">
        <w:rPr>
          <w:rFonts w:ascii="Arial" w:hAnsi="Arial" w:cs="Arial"/>
          <w:i/>
          <w:sz w:val="28"/>
          <w:szCs w:val="28"/>
        </w:rPr>
        <w:t xml:space="preserve"> travaille de concert avec les secteurs public, privé et sans but lucratif afin d’éliminer les obstacles anciens et nouveaux qui se dressent pour les quelque 58 000 Néo-Écossais sourds, sourds-aveugles et malentendants dans divers domaines, dont l’accès aux communications, l’éducation, l’emploi, la santé, les services juridiques et les loisirs.</w:t>
      </w:r>
      <w:r w:rsidRPr="00B23D74">
        <w:rPr>
          <w:rFonts w:ascii="Arial" w:hAnsi="Arial" w:cs="Arial"/>
          <w:i/>
          <w:sz w:val="28"/>
          <w:szCs w:val="28"/>
        </w:rPr>
        <w:tab/>
      </w:r>
    </w:p>
    <w:p w:rsidR="00B23D74" w:rsidRPr="00B23D74" w:rsidRDefault="00B23D74" w:rsidP="003A4036">
      <w:pPr>
        <w:rPr>
          <w:rFonts w:ascii="Arial" w:hAnsi="Arial" w:cs="Arial"/>
          <w:sz w:val="28"/>
          <w:szCs w:val="28"/>
        </w:rPr>
      </w:pPr>
      <w:r w:rsidRPr="00B23D74">
        <w:rPr>
          <w:rFonts w:ascii="Arial" w:hAnsi="Arial" w:cs="Arial"/>
          <w:sz w:val="28"/>
          <w:szCs w:val="28"/>
        </w:rPr>
        <w:t>FIN PIED DE PAGE.</w:t>
      </w:r>
    </w:p>
    <w:p w:rsidR="003A4036" w:rsidRPr="00762081" w:rsidRDefault="003A4036" w:rsidP="003A4036">
      <w:pPr>
        <w:rPr>
          <w:rFonts w:ascii="Arial" w:hAnsi="Arial" w:cs="Arial"/>
          <w:sz w:val="28"/>
          <w:szCs w:val="28"/>
        </w:rPr>
      </w:pPr>
    </w:p>
    <w:p w:rsidR="00762081" w:rsidRPr="00762081" w:rsidRDefault="00762081" w:rsidP="00762081">
      <w:pPr>
        <w:rPr>
          <w:rFonts w:ascii="Arial" w:hAnsi="Arial" w:cs="Arial"/>
          <w:sz w:val="28"/>
          <w:szCs w:val="28"/>
        </w:rPr>
      </w:pPr>
      <w:r w:rsidRPr="00762081">
        <w:rPr>
          <w:rFonts w:ascii="Arial" w:hAnsi="Arial" w:cs="Arial"/>
          <w:sz w:val="28"/>
          <w:szCs w:val="28"/>
        </w:rPr>
        <w:lastRenderedPageBreak/>
        <w:t xml:space="preserve">Comité sénatorial permanent des affaires sociales, des sciences et de la technologie </w:t>
      </w:r>
    </w:p>
    <w:p w:rsidR="00762081" w:rsidRPr="00762081" w:rsidRDefault="00762081" w:rsidP="00762081">
      <w:pPr>
        <w:rPr>
          <w:rFonts w:ascii="Arial" w:hAnsi="Arial" w:cs="Arial"/>
          <w:sz w:val="28"/>
          <w:szCs w:val="28"/>
        </w:rPr>
      </w:pPr>
      <w:r w:rsidRPr="00762081">
        <w:rPr>
          <w:rFonts w:ascii="Arial" w:hAnsi="Arial" w:cs="Arial"/>
          <w:sz w:val="28"/>
          <w:szCs w:val="28"/>
        </w:rPr>
        <w:t xml:space="preserve">Sénat du Canada </w:t>
      </w:r>
    </w:p>
    <w:p w:rsidR="00762081" w:rsidRPr="00762081" w:rsidRDefault="00762081" w:rsidP="00762081">
      <w:pPr>
        <w:rPr>
          <w:rFonts w:ascii="Arial" w:hAnsi="Arial" w:cs="Arial"/>
          <w:sz w:val="28"/>
          <w:szCs w:val="28"/>
        </w:rPr>
      </w:pPr>
      <w:r w:rsidRPr="00762081">
        <w:rPr>
          <w:rFonts w:ascii="Arial" w:hAnsi="Arial" w:cs="Arial"/>
          <w:sz w:val="28"/>
          <w:szCs w:val="28"/>
        </w:rPr>
        <w:t>Édifice Chambers, pièce 1051</w:t>
      </w:r>
    </w:p>
    <w:p w:rsidR="00762081" w:rsidRPr="00762081" w:rsidRDefault="00762081" w:rsidP="00762081">
      <w:pPr>
        <w:rPr>
          <w:rFonts w:ascii="Arial" w:hAnsi="Arial" w:cs="Arial"/>
          <w:sz w:val="28"/>
          <w:szCs w:val="28"/>
          <w:lang w:val="es-ES_tradnl"/>
        </w:rPr>
      </w:pPr>
      <w:r w:rsidRPr="00762081">
        <w:rPr>
          <w:rFonts w:ascii="Arial" w:hAnsi="Arial" w:cs="Arial"/>
          <w:sz w:val="28"/>
          <w:szCs w:val="28"/>
          <w:lang w:val="es-ES_tradnl"/>
        </w:rPr>
        <w:t xml:space="preserve">Ottawa (Ontario) </w:t>
      </w:r>
      <w:proofErr w:type="spellStart"/>
      <w:r w:rsidRPr="00762081">
        <w:rPr>
          <w:rFonts w:ascii="Arial" w:hAnsi="Arial" w:cs="Arial"/>
          <w:sz w:val="28"/>
          <w:szCs w:val="28"/>
          <w:lang w:val="es-ES_tradnl"/>
        </w:rPr>
        <w:t>Canada</w:t>
      </w:r>
      <w:proofErr w:type="spellEnd"/>
      <w:r w:rsidRPr="00762081">
        <w:rPr>
          <w:rFonts w:ascii="Arial" w:hAnsi="Arial" w:cs="Arial"/>
          <w:sz w:val="28"/>
          <w:szCs w:val="28"/>
          <w:lang w:val="es-ES_tradnl"/>
        </w:rPr>
        <w:t>,  K1A 0A4</w:t>
      </w:r>
    </w:p>
    <w:p w:rsidR="00762081" w:rsidRPr="00762081" w:rsidRDefault="00762081" w:rsidP="00762081">
      <w:pPr>
        <w:rPr>
          <w:rFonts w:ascii="Arial" w:hAnsi="Arial" w:cs="Arial"/>
          <w:sz w:val="28"/>
          <w:szCs w:val="28"/>
          <w:lang w:val="es-ES_tradnl"/>
        </w:rPr>
      </w:pPr>
    </w:p>
    <w:p w:rsidR="00762081" w:rsidRPr="00762081" w:rsidRDefault="00762081" w:rsidP="00762081">
      <w:pPr>
        <w:rPr>
          <w:rFonts w:ascii="Arial" w:hAnsi="Arial" w:cs="Arial"/>
          <w:sz w:val="28"/>
          <w:szCs w:val="28"/>
          <w:lang w:val="es-ES_tradnl"/>
        </w:rPr>
      </w:pPr>
      <w:r w:rsidRPr="00762081">
        <w:rPr>
          <w:rFonts w:ascii="Arial" w:hAnsi="Arial" w:cs="Arial"/>
          <w:sz w:val="28"/>
          <w:szCs w:val="28"/>
          <w:lang w:val="es-ES_tradnl"/>
        </w:rPr>
        <w:t xml:space="preserve">Le 26 </w:t>
      </w:r>
      <w:proofErr w:type="spellStart"/>
      <w:r w:rsidRPr="00762081">
        <w:rPr>
          <w:rFonts w:ascii="Arial" w:hAnsi="Arial" w:cs="Arial"/>
          <w:sz w:val="28"/>
          <w:szCs w:val="28"/>
          <w:lang w:val="es-ES_tradnl"/>
        </w:rPr>
        <w:t>avril</w:t>
      </w:r>
      <w:proofErr w:type="spellEnd"/>
      <w:r w:rsidRPr="00762081">
        <w:rPr>
          <w:rFonts w:ascii="Arial" w:hAnsi="Arial" w:cs="Arial"/>
          <w:sz w:val="28"/>
          <w:szCs w:val="28"/>
          <w:lang w:val="es-ES_tradnl"/>
        </w:rPr>
        <w:t xml:space="preserve"> 2019</w:t>
      </w:r>
    </w:p>
    <w:p w:rsidR="00762081" w:rsidRPr="00762081" w:rsidRDefault="00762081" w:rsidP="00762081">
      <w:pPr>
        <w:rPr>
          <w:rFonts w:ascii="Arial" w:hAnsi="Arial" w:cs="Arial"/>
          <w:sz w:val="28"/>
          <w:szCs w:val="28"/>
          <w:lang w:val="es-ES_tradnl"/>
        </w:rPr>
      </w:pPr>
    </w:p>
    <w:p w:rsidR="00762081" w:rsidRPr="00762081" w:rsidRDefault="00762081" w:rsidP="00762081">
      <w:pPr>
        <w:rPr>
          <w:rFonts w:ascii="Arial" w:hAnsi="Arial" w:cs="Arial"/>
          <w:sz w:val="28"/>
          <w:szCs w:val="28"/>
        </w:rPr>
      </w:pPr>
      <w:r w:rsidRPr="00762081">
        <w:rPr>
          <w:rFonts w:ascii="Arial" w:hAnsi="Arial" w:cs="Arial"/>
          <w:sz w:val="28"/>
          <w:szCs w:val="28"/>
        </w:rPr>
        <w:t>Mesdames et Messieurs les membres du Comité,</w:t>
      </w:r>
    </w:p>
    <w:p w:rsidR="00762081" w:rsidRPr="00762081" w:rsidRDefault="00762081" w:rsidP="00762081">
      <w:pPr>
        <w:rPr>
          <w:rFonts w:ascii="Arial" w:hAnsi="Arial" w:cs="Arial"/>
          <w:sz w:val="28"/>
          <w:szCs w:val="28"/>
        </w:rPr>
      </w:pPr>
    </w:p>
    <w:p w:rsidR="00762081" w:rsidRPr="00762081" w:rsidRDefault="00762081" w:rsidP="00762081">
      <w:pPr>
        <w:rPr>
          <w:rFonts w:ascii="Arial" w:hAnsi="Arial" w:cs="Arial"/>
          <w:sz w:val="28"/>
          <w:szCs w:val="28"/>
        </w:rPr>
      </w:pPr>
      <w:r w:rsidRPr="00762081">
        <w:rPr>
          <w:rFonts w:ascii="Arial" w:hAnsi="Arial" w:cs="Arial"/>
          <w:sz w:val="28"/>
          <w:szCs w:val="28"/>
        </w:rPr>
        <w:t xml:space="preserve">L’organisme </w:t>
      </w:r>
      <w:proofErr w:type="spellStart"/>
      <w:r w:rsidRPr="00762081">
        <w:rPr>
          <w:rFonts w:ascii="Arial" w:hAnsi="Arial" w:cs="Arial"/>
          <w:sz w:val="28"/>
          <w:szCs w:val="28"/>
        </w:rPr>
        <w:t>Deafness</w:t>
      </w:r>
      <w:proofErr w:type="spellEnd"/>
      <w:r w:rsidRPr="00762081">
        <w:rPr>
          <w:rFonts w:ascii="Arial" w:hAnsi="Arial" w:cs="Arial"/>
          <w:sz w:val="28"/>
          <w:szCs w:val="28"/>
        </w:rPr>
        <w:t xml:space="preserve"> </w:t>
      </w:r>
      <w:proofErr w:type="spellStart"/>
      <w:r w:rsidRPr="00762081">
        <w:rPr>
          <w:rFonts w:ascii="Arial" w:hAnsi="Arial" w:cs="Arial"/>
          <w:sz w:val="28"/>
          <w:szCs w:val="28"/>
        </w:rPr>
        <w:t>Advocacy</w:t>
      </w:r>
      <w:proofErr w:type="spellEnd"/>
      <w:r w:rsidRPr="00762081">
        <w:rPr>
          <w:rFonts w:ascii="Arial" w:hAnsi="Arial" w:cs="Arial"/>
          <w:sz w:val="28"/>
          <w:szCs w:val="28"/>
        </w:rPr>
        <w:t xml:space="preserve"> Association Nova </w:t>
      </w:r>
      <w:proofErr w:type="spellStart"/>
      <w:r w:rsidRPr="00762081">
        <w:rPr>
          <w:rFonts w:ascii="Arial" w:hAnsi="Arial" w:cs="Arial"/>
          <w:sz w:val="28"/>
          <w:szCs w:val="28"/>
        </w:rPr>
        <w:t>Scotia</w:t>
      </w:r>
      <w:proofErr w:type="spellEnd"/>
      <w:r w:rsidRPr="00762081">
        <w:rPr>
          <w:rFonts w:ascii="Arial" w:hAnsi="Arial" w:cs="Arial"/>
          <w:sz w:val="28"/>
          <w:szCs w:val="28"/>
        </w:rPr>
        <w:t xml:space="preserve"> (</w:t>
      </w:r>
      <w:proofErr w:type="spellStart"/>
      <w:r w:rsidRPr="00762081">
        <w:rPr>
          <w:rFonts w:ascii="Arial" w:hAnsi="Arial" w:cs="Arial"/>
          <w:b/>
          <w:sz w:val="28"/>
          <w:szCs w:val="28"/>
        </w:rPr>
        <w:t>DAANS</w:t>
      </w:r>
      <w:proofErr w:type="spellEnd"/>
      <w:r w:rsidRPr="00762081">
        <w:rPr>
          <w:rFonts w:ascii="Arial" w:hAnsi="Arial" w:cs="Arial"/>
          <w:sz w:val="28"/>
          <w:szCs w:val="28"/>
        </w:rPr>
        <w:t>) est à la fois enthousiaste et inquiet au sujet du projet de loi C-81 et de ses implications pour les personnes sourdes, sourdes-aveugles et malentendantes (</w:t>
      </w:r>
      <w:proofErr w:type="spellStart"/>
      <w:r w:rsidRPr="00762081">
        <w:rPr>
          <w:rFonts w:ascii="Arial" w:hAnsi="Arial" w:cs="Arial"/>
          <w:sz w:val="28"/>
          <w:szCs w:val="28"/>
        </w:rPr>
        <w:t>SSAM</w:t>
      </w:r>
      <w:proofErr w:type="spellEnd"/>
      <w:r w:rsidRPr="00762081">
        <w:rPr>
          <w:rFonts w:ascii="Arial" w:hAnsi="Arial" w:cs="Arial"/>
          <w:sz w:val="28"/>
          <w:szCs w:val="28"/>
        </w:rPr>
        <w:t xml:space="preserve">) en Nouvelle-Écosse. </w:t>
      </w:r>
      <w:proofErr w:type="spellStart"/>
      <w:r w:rsidRPr="00762081">
        <w:rPr>
          <w:rFonts w:ascii="Arial" w:hAnsi="Arial" w:cs="Arial"/>
          <w:sz w:val="28"/>
          <w:szCs w:val="28"/>
        </w:rPr>
        <w:t>DAANS</w:t>
      </w:r>
      <w:proofErr w:type="spellEnd"/>
      <w:r w:rsidRPr="00762081">
        <w:rPr>
          <w:rFonts w:ascii="Arial" w:hAnsi="Arial" w:cs="Arial"/>
          <w:sz w:val="28"/>
          <w:szCs w:val="28"/>
        </w:rPr>
        <w:t xml:space="preserve"> croit fermement que le projet de loi C-81 doit reconnaître officiellement et juridiquement l’American </w:t>
      </w:r>
      <w:proofErr w:type="spellStart"/>
      <w:r w:rsidRPr="00762081">
        <w:rPr>
          <w:rFonts w:ascii="Arial" w:hAnsi="Arial" w:cs="Arial"/>
          <w:sz w:val="28"/>
          <w:szCs w:val="28"/>
        </w:rPr>
        <w:t>Sign</w:t>
      </w:r>
      <w:proofErr w:type="spellEnd"/>
      <w:r w:rsidRPr="00762081">
        <w:rPr>
          <w:rFonts w:ascii="Arial" w:hAnsi="Arial" w:cs="Arial"/>
          <w:sz w:val="28"/>
          <w:szCs w:val="28"/>
        </w:rPr>
        <w:t xml:space="preserve"> </w:t>
      </w:r>
      <w:proofErr w:type="spellStart"/>
      <w:r w:rsidRPr="00762081">
        <w:rPr>
          <w:rFonts w:ascii="Arial" w:hAnsi="Arial" w:cs="Arial"/>
          <w:sz w:val="28"/>
          <w:szCs w:val="28"/>
        </w:rPr>
        <w:t>Language</w:t>
      </w:r>
      <w:proofErr w:type="spellEnd"/>
      <w:r w:rsidRPr="00762081">
        <w:rPr>
          <w:rFonts w:ascii="Arial" w:hAnsi="Arial" w:cs="Arial"/>
          <w:sz w:val="28"/>
          <w:szCs w:val="28"/>
        </w:rPr>
        <w:t xml:space="preserve"> (</w:t>
      </w:r>
      <w:proofErr w:type="spellStart"/>
      <w:r w:rsidRPr="00762081">
        <w:rPr>
          <w:rFonts w:ascii="Arial" w:hAnsi="Arial" w:cs="Arial"/>
          <w:b/>
          <w:sz w:val="28"/>
          <w:szCs w:val="28"/>
        </w:rPr>
        <w:t>ASL</w:t>
      </w:r>
      <w:proofErr w:type="spellEnd"/>
      <w:r w:rsidRPr="00762081">
        <w:rPr>
          <w:rFonts w:ascii="Arial" w:hAnsi="Arial" w:cs="Arial"/>
          <w:sz w:val="28"/>
          <w:szCs w:val="28"/>
        </w:rPr>
        <w:t xml:space="preserve">) et la </w:t>
      </w:r>
      <w:r w:rsidRPr="00762081">
        <w:rPr>
          <w:rFonts w:ascii="Arial" w:eastAsia="Times New Roman" w:hAnsi="Arial" w:cs="Arial"/>
          <w:iCs/>
          <w:sz w:val="28"/>
          <w:szCs w:val="28"/>
          <w:shd w:val="clear" w:color="auto" w:fill="FFFFFF"/>
        </w:rPr>
        <w:t>langue des signes québécoise (</w:t>
      </w:r>
      <w:proofErr w:type="spellStart"/>
      <w:r w:rsidRPr="00762081">
        <w:rPr>
          <w:rFonts w:ascii="Arial" w:hAnsi="Arial" w:cs="Arial"/>
          <w:b/>
          <w:sz w:val="28"/>
          <w:szCs w:val="28"/>
        </w:rPr>
        <w:t>LSQ</w:t>
      </w:r>
      <w:proofErr w:type="spellEnd"/>
      <w:r w:rsidRPr="00762081">
        <w:rPr>
          <w:rFonts w:ascii="Arial" w:hAnsi="Arial" w:cs="Arial"/>
          <w:sz w:val="28"/>
          <w:szCs w:val="28"/>
        </w:rPr>
        <w:t>) à titre de langues officielles des personnes sourdes au Canada. Autrement dit, sans une telle reconnaissance, le projet de loi C-81 comporterait une lacune fondamentale, voire rédhibitoire.</w:t>
      </w:r>
    </w:p>
    <w:p w:rsidR="00762081" w:rsidRPr="00762081" w:rsidRDefault="00762081" w:rsidP="00762081">
      <w:pPr>
        <w:rPr>
          <w:rFonts w:ascii="Arial" w:hAnsi="Arial" w:cs="Arial"/>
          <w:sz w:val="28"/>
          <w:szCs w:val="28"/>
        </w:rPr>
      </w:pPr>
    </w:p>
    <w:p w:rsidR="00762081" w:rsidRPr="00762081" w:rsidRDefault="00762081" w:rsidP="00762081">
      <w:pPr>
        <w:rPr>
          <w:rFonts w:ascii="Arial" w:hAnsi="Arial" w:cs="Arial"/>
          <w:b/>
          <w:sz w:val="28"/>
          <w:szCs w:val="28"/>
        </w:rPr>
      </w:pPr>
      <w:r w:rsidRPr="00762081">
        <w:rPr>
          <w:rFonts w:ascii="Arial" w:hAnsi="Arial" w:cs="Arial"/>
          <w:b/>
          <w:sz w:val="28"/>
          <w:szCs w:val="28"/>
        </w:rPr>
        <w:t>INTRODUCTION</w:t>
      </w:r>
    </w:p>
    <w:p w:rsidR="00762081" w:rsidRPr="00762081" w:rsidRDefault="00762081" w:rsidP="00762081">
      <w:pPr>
        <w:rPr>
          <w:rFonts w:ascii="Arial" w:hAnsi="Arial" w:cs="Arial"/>
          <w:sz w:val="28"/>
          <w:szCs w:val="28"/>
        </w:rPr>
      </w:pPr>
      <w:proofErr w:type="spellStart"/>
      <w:r w:rsidRPr="00762081">
        <w:rPr>
          <w:rFonts w:ascii="Arial" w:hAnsi="Arial" w:cs="Arial"/>
          <w:sz w:val="28"/>
          <w:szCs w:val="28"/>
        </w:rPr>
        <w:t>DAANS</w:t>
      </w:r>
      <w:proofErr w:type="spellEnd"/>
      <w:r w:rsidRPr="00762081">
        <w:rPr>
          <w:rFonts w:ascii="Arial" w:hAnsi="Arial" w:cs="Arial"/>
          <w:sz w:val="28"/>
          <w:szCs w:val="28"/>
        </w:rPr>
        <w:t xml:space="preserve"> a été fondé en 1976 et incorporé en organisme sans but lucratif et non partisan en 1978, en se donnant la mission suivante :</w:t>
      </w:r>
    </w:p>
    <w:p w:rsidR="00762081" w:rsidRPr="00762081" w:rsidRDefault="00762081" w:rsidP="00762081">
      <w:pPr>
        <w:ind w:left="720"/>
        <w:rPr>
          <w:rFonts w:ascii="Arial" w:hAnsi="Arial" w:cs="Arial"/>
          <w:sz w:val="28"/>
          <w:szCs w:val="28"/>
        </w:rPr>
      </w:pPr>
      <w:proofErr w:type="spellStart"/>
      <w:r w:rsidRPr="00762081">
        <w:rPr>
          <w:rFonts w:ascii="Arial" w:hAnsi="Arial" w:cs="Arial"/>
          <w:sz w:val="28"/>
          <w:szCs w:val="28"/>
        </w:rPr>
        <w:t>DAANS</w:t>
      </w:r>
      <w:proofErr w:type="spellEnd"/>
      <w:r w:rsidRPr="00762081">
        <w:rPr>
          <w:rFonts w:ascii="Arial" w:hAnsi="Arial" w:cs="Arial"/>
          <w:sz w:val="28"/>
          <w:szCs w:val="28"/>
        </w:rPr>
        <w:t xml:space="preserve"> travaille de concert avec les secteurs public, privé et sans but lucratif afin d’éliminer les obstacles anciens et nouveaux qui se dressent pour les quelque 58 000 Néo</w:t>
      </w:r>
      <w:r w:rsidRPr="00762081">
        <w:rPr>
          <w:rFonts w:ascii="Arial" w:hAnsi="Arial" w:cs="Arial"/>
          <w:sz w:val="28"/>
          <w:szCs w:val="28"/>
        </w:rPr>
        <w:noBreakHyphen/>
        <w:t>Écossais sourds, sourds-aveugles et malentendants dans divers domaines, dont l’accès aux communications, l’éducation, l’emploi, la santé, les services juridiques et les loisirs.</w:t>
      </w:r>
    </w:p>
    <w:p w:rsidR="00762081" w:rsidRPr="00B23D74" w:rsidRDefault="00762081" w:rsidP="003A4036">
      <w:pPr>
        <w:rPr>
          <w:rFonts w:ascii="Arial" w:hAnsi="Arial" w:cs="Arial"/>
          <w:sz w:val="28"/>
          <w:szCs w:val="28"/>
        </w:rPr>
      </w:pPr>
    </w:p>
    <w:p w:rsidR="00B23D74" w:rsidRPr="00B23D74" w:rsidRDefault="00B23D74" w:rsidP="003A4036">
      <w:pPr>
        <w:rPr>
          <w:rFonts w:ascii="Arial" w:hAnsi="Arial" w:cs="Arial"/>
          <w:sz w:val="28"/>
          <w:szCs w:val="28"/>
        </w:rPr>
      </w:pPr>
      <w:r w:rsidRPr="00B23D74">
        <w:rPr>
          <w:rFonts w:ascii="Arial" w:hAnsi="Arial" w:cs="Arial"/>
          <w:sz w:val="28"/>
          <w:szCs w:val="28"/>
        </w:rPr>
        <w:t>DÉBUT PAGE 2</w:t>
      </w:r>
    </w:p>
    <w:p w:rsidR="00B23D74" w:rsidRPr="00B23D74" w:rsidRDefault="00B23D74"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 xml:space="preserve">Elliott Richman a pris sa retraite de la fonction publique néo-écossaise après 28 ans de travail en analyse de bases de données. Au cours de cette période, il a aussi été bénévole auprès de </w:t>
      </w:r>
      <w:proofErr w:type="spellStart"/>
      <w:r w:rsidRPr="00B23D74">
        <w:rPr>
          <w:rFonts w:ascii="Arial" w:hAnsi="Arial" w:cs="Arial"/>
          <w:sz w:val="28"/>
          <w:szCs w:val="28"/>
        </w:rPr>
        <w:t>DAANS</w:t>
      </w:r>
      <w:proofErr w:type="spellEnd"/>
      <w:r w:rsidRPr="00B23D74">
        <w:rPr>
          <w:rFonts w:ascii="Arial" w:hAnsi="Arial" w:cs="Arial"/>
          <w:sz w:val="28"/>
          <w:szCs w:val="28"/>
        </w:rPr>
        <w:t xml:space="preserve"> pendant 25 ans (1992-2017) dont 21 ans à titre de président de l’organisme. Il a en outre :</w:t>
      </w:r>
    </w:p>
    <w:p w:rsidR="003A4036" w:rsidRPr="00B23D74" w:rsidRDefault="003A4036" w:rsidP="00B23D74">
      <w:pPr>
        <w:pStyle w:val="Paragraphedeliste"/>
        <w:numPr>
          <w:ilvl w:val="0"/>
          <w:numId w:val="1"/>
        </w:numPr>
        <w:rPr>
          <w:rFonts w:ascii="Arial" w:hAnsi="Arial" w:cs="Arial"/>
          <w:sz w:val="28"/>
          <w:szCs w:val="28"/>
        </w:rPr>
      </w:pPr>
      <w:r w:rsidRPr="00B23D74">
        <w:rPr>
          <w:rFonts w:ascii="Arial" w:hAnsi="Arial" w:cs="Arial"/>
          <w:sz w:val="28"/>
          <w:szCs w:val="28"/>
        </w:rPr>
        <w:t xml:space="preserve">offert des conseils sur les politiques et procédures des secteurs public et privé ainsi que sur les lois et règlements ayant un effet direct sur les personnes </w:t>
      </w:r>
      <w:proofErr w:type="spellStart"/>
      <w:r w:rsidRPr="00B23D74">
        <w:rPr>
          <w:rFonts w:ascii="Arial" w:hAnsi="Arial" w:cs="Arial"/>
          <w:sz w:val="28"/>
          <w:szCs w:val="28"/>
        </w:rPr>
        <w:t>SSAM</w:t>
      </w:r>
      <w:proofErr w:type="spellEnd"/>
      <w:r w:rsidRPr="00B23D74">
        <w:rPr>
          <w:rFonts w:ascii="Arial" w:hAnsi="Arial" w:cs="Arial"/>
          <w:sz w:val="28"/>
          <w:szCs w:val="28"/>
        </w:rPr>
        <w:t>;</w:t>
      </w:r>
    </w:p>
    <w:p w:rsidR="00B23D74" w:rsidRPr="00B23D74" w:rsidRDefault="00B23D74" w:rsidP="00B23D74">
      <w:pPr>
        <w:pStyle w:val="Paragraphedeliste"/>
        <w:rPr>
          <w:rFonts w:ascii="Arial" w:hAnsi="Arial" w:cs="Arial"/>
          <w:sz w:val="28"/>
          <w:szCs w:val="28"/>
        </w:rPr>
      </w:pPr>
    </w:p>
    <w:p w:rsidR="003A4036" w:rsidRPr="00B23D74" w:rsidRDefault="003A4036" w:rsidP="00B23D74">
      <w:pPr>
        <w:pStyle w:val="Paragraphedeliste"/>
        <w:numPr>
          <w:ilvl w:val="0"/>
          <w:numId w:val="1"/>
        </w:numPr>
        <w:rPr>
          <w:rFonts w:ascii="Arial" w:hAnsi="Arial" w:cs="Arial"/>
          <w:sz w:val="28"/>
          <w:szCs w:val="28"/>
        </w:rPr>
      </w:pPr>
      <w:r w:rsidRPr="00B23D74">
        <w:rPr>
          <w:rFonts w:ascii="Arial" w:hAnsi="Arial" w:cs="Arial"/>
          <w:sz w:val="28"/>
          <w:szCs w:val="28"/>
        </w:rPr>
        <w:t xml:space="preserve">aidé les particuliers et ceux qui défendent leur propre cause à faire la promotion des droits et des besoins des Néo-Écossais </w:t>
      </w:r>
      <w:proofErr w:type="spellStart"/>
      <w:r w:rsidRPr="00B23D74">
        <w:rPr>
          <w:rFonts w:ascii="Arial" w:hAnsi="Arial" w:cs="Arial"/>
          <w:sz w:val="28"/>
          <w:szCs w:val="28"/>
        </w:rPr>
        <w:t>SSAM</w:t>
      </w:r>
      <w:proofErr w:type="spellEnd"/>
      <w:r w:rsidRPr="00B23D74">
        <w:rPr>
          <w:rFonts w:ascii="Arial" w:hAnsi="Arial" w:cs="Arial"/>
          <w:sz w:val="28"/>
          <w:szCs w:val="28"/>
        </w:rPr>
        <w:t>;</w:t>
      </w:r>
    </w:p>
    <w:p w:rsidR="00B23D74" w:rsidRPr="00B23D74" w:rsidRDefault="00B23D74" w:rsidP="00B23D74">
      <w:pPr>
        <w:pStyle w:val="Paragraphedeliste"/>
        <w:rPr>
          <w:rFonts w:ascii="Arial" w:hAnsi="Arial" w:cs="Arial"/>
          <w:sz w:val="28"/>
          <w:szCs w:val="28"/>
        </w:rPr>
      </w:pPr>
    </w:p>
    <w:p w:rsidR="003A4036" w:rsidRPr="00B23D74" w:rsidRDefault="003A4036" w:rsidP="00B23D74">
      <w:pPr>
        <w:pStyle w:val="Paragraphedeliste"/>
        <w:numPr>
          <w:ilvl w:val="0"/>
          <w:numId w:val="1"/>
        </w:numPr>
        <w:rPr>
          <w:rFonts w:ascii="Arial" w:hAnsi="Arial" w:cs="Arial"/>
          <w:sz w:val="28"/>
          <w:szCs w:val="28"/>
        </w:rPr>
      </w:pPr>
      <w:r w:rsidRPr="00B23D74">
        <w:rPr>
          <w:rFonts w:ascii="Arial" w:hAnsi="Arial" w:cs="Arial"/>
          <w:sz w:val="28"/>
          <w:szCs w:val="28"/>
        </w:rPr>
        <w:t xml:space="preserve">favorisé la sensibilisation à l’égard des problèmes que vivent les personnes </w:t>
      </w:r>
      <w:proofErr w:type="spellStart"/>
      <w:r w:rsidRPr="00B23D74">
        <w:rPr>
          <w:rFonts w:ascii="Arial" w:hAnsi="Arial" w:cs="Arial"/>
          <w:sz w:val="28"/>
          <w:szCs w:val="28"/>
        </w:rPr>
        <w:t>SSAM</w:t>
      </w:r>
      <w:proofErr w:type="spellEnd"/>
      <w:r w:rsidRPr="00B23D74">
        <w:rPr>
          <w:rFonts w:ascii="Arial" w:hAnsi="Arial" w:cs="Arial"/>
          <w:sz w:val="28"/>
          <w:szCs w:val="28"/>
        </w:rPr>
        <w:t xml:space="preserve"> en publiant nombre d’articles dans </w:t>
      </w:r>
      <w:proofErr w:type="spellStart"/>
      <w:r w:rsidRPr="00B23D74">
        <w:rPr>
          <w:rFonts w:ascii="Arial" w:hAnsi="Arial" w:cs="Arial"/>
          <w:sz w:val="28"/>
          <w:szCs w:val="28"/>
        </w:rPr>
        <w:t>Abilities</w:t>
      </w:r>
      <w:proofErr w:type="spellEnd"/>
      <w:r w:rsidRPr="00B23D74">
        <w:rPr>
          <w:rFonts w:ascii="Arial" w:hAnsi="Arial" w:cs="Arial"/>
          <w:sz w:val="28"/>
          <w:szCs w:val="28"/>
        </w:rPr>
        <w:t xml:space="preserve"> Network, le revue ASC en Bref de l’Association des Sourds du Canada et, tout récemment, dans H3 World TV.</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 xml:space="preserve">La méthode courante pour évaluer le nombre de personnes sourdes au Canada consiste à appliquer la formule conventionnelle du « un sur dix » de </w:t>
      </w:r>
      <w:hyperlink r:id="rId9" w:history="1">
        <w:r w:rsidR="00B23D74" w:rsidRPr="00B23D74">
          <w:rPr>
            <w:rStyle w:val="Lienhypertexte"/>
            <w:rFonts w:ascii="Arial" w:hAnsi="Arial" w:cs="Arial"/>
            <w:color w:val="4F81BD" w:themeColor="accent1"/>
            <w:sz w:val="28"/>
            <w:szCs w:val="28"/>
          </w:rPr>
          <w:t xml:space="preserve">Association des Sourds du Canada – Canadian Association of the </w:t>
        </w:r>
        <w:proofErr w:type="spellStart"/>
        <w:r w:rsidR="00B23D74" w:rsidRPr="00B23D74">
          <w:rPr>
            <w:rStyle w:val="Lienhypertexte"/>
            <w:rFonts w:ascii="Arial" w:hAnsi="Arial" w:cs="Arial"/>
            <w:color w:val="4F81BD" w:themeColor="accent1"/>
            <w:sz w:val="28"/>
            <w:szCs w:val="28"/>
          </w:rPr>
          <w:t>Deaf</w:t>
        </w:r>
        <w:proofErr w:type="spellEnd"/>
      </w:hyperlink>
      <w:r w:rsidR="00B23D74" w:rsidRPr="00B23D74">
        <w:rPr>
          <w:rStyle w:val="Lienhypertexte"/>
          <w:rFonts w:ascii="Arial" w:hAnsi="Arial" w:cs="Arial"/>
          <w:color w:val="000000" w:themeColor="text1"/>
          <w:sz w:val="28"/>
          <w:szCs w:val="28"/>
          <w:u w:val="none"/>
        </w:rPr>
        <w:t xml:space="preserve"> NOTE DE BAS DE PAGE 1</w:t>
      </w:r>
      <w:r w:rsidRPr="00B23D74">
        <w:rPr>
          <w:rFonts w:ascii="Arial" w:hAnsi="Arial" w:cs="Arial"/>
          <w:sz w:val="28"/>
          <w:szCs w:val="28"/>
        </w:rPr>
        <w:t xml:space="preserve">, avec de fortes réserves. Selon cette formule, il existerait 357 000 Canadiens culturellement sourds et 3,21 millions de Canadiens malentendants. La Société Nationale Canadienne des Sourds-Aveugles évalue à 69 700 le nombre de Canadiens sourds-aveugles de plus de 12 ans aux prises avec un double handicap de surdité et de cécité ou avec une combinaison de déficiences visuelles et auditives limitant leurs activités quotidiennes. </w:t>
      </w:r>
    </w:p>
    <w:p w:rsidR="003A4036" w:rsidRDefault="003A4036" w:rsidP="003A4036">
      <w:pPr>
        <w:rPr>
          <w:rFonts w:ascii="Arial" w:hAnsi="Arial" w:cs="Arial"/>
          <w:sz w:val="28"/>
          <w:szCs w:val="28"/>
        </w:rPr>
      </w:pPr>
    </w:p>
    <w:p w:rsidR="00B23D74" w:rsidRPr="00B23D74" w:rsidRDefault="00B23D74" w:rsidP="003A4036">
      <w:pPr>
        <w:rPr>
          <w:rFonts w:ascii="Arial" w:hAnsi="Arial" w:cs="Arial"/>
          <w:sz w:val="28"/>
          <w:szCs w:val="28"/>
        </w:rPr>
      </w:pPr>
      <w:r w:rsidRPr="00B23D74">
        <w:rPr>
          <w:rFonts w:ascii="Arial" w:hAnsi="Arial" w:cs="Arial"/>
          <w:sz w:val="28"/>
          <w:szCs w:val="28"/>
        </w:rPr>
        <w:t>DÉBUT NOTE DE BAS DE PAGE 1 :</w:t>
      </w:r>
    </w:p>
    <w:p w:rsidR="00B23D74" w:rsidRPr="00B23D74" w:rsidRDefault="00B23D74" w:rsidP="003A4036">
      <w:pPr>
        <w:rPr>
          <w:rFonts w:ascii="Arial" w:hAnsi="Arial" w:cs="Arial"/>
          <w:sz w:val="28"/>
          <w:szCs w:val="28"/>
        </w:rPr>
      </w:pPr>
      <w:r w:rsidRPr="00B23D74">
        <w:rPr>
          <w:rFonts w:ascii="Arial" w:hAnsi="Arial" w:cs="Arial"/>
          <w:sz w:val="28"/>
          <w:szCs w:val="28"/>
        </w:rPr>
        <w:t xml:space="preserve">Statistiques portant sur les Sourds canadiens : </w:t>
      </w:r>
      <w:hyperlink r:id="rId10" w:history="1">
        <w:r w:rsidRPr="00B23D74">
          <w:rPr>
            <w:rStyle w:val="Lienhypertexte"/>
            <w:rFonts w:ascii="Arial" w:hAnsi="Arial" w:cs="Arial"/>
            <w:color w:val="4F81BD" w:themeColor="accent1"/>
            <w:sz w:val="28"/>
            <w:szCs w:val="28"/>
          </w:rPr>
          <w:t>http://cad.ca/fr/dossiers-sur-la-surdite/statistiques-portant-sur-les-sourds-canadiens/</w:t>
        </w:r>
      </w:hyperlink>
    </w:p>
    <w:p w:rsidR="00B23D74" w:rsidRPr="00B23D74" w:rsidRDefault="00B23D74" w:rsidP="003A4036">
      <w:pPr>
        <w:rPr>
          <w:rFonts w:ascii="Arial" w:hAnsi="Arial" w:cs="Arial"/>
          <w:sz w:val="28"/>
          <w:szCs w:val="28"/>
        </w:rPr>
      </w:pPr>
      <w:r w:rsidRPr="00B23D74">
        <w:rPr>
          <w:rFonts w:ascii="Arial" w:hAnsi="Arial" w:cs="Arial"/>
          <w:sz w:val="28"/>
          <w:szCs w:val="28"/>
        </w:rPr>
        <w:t>FIN NOTE DE BAS DE PAGE 1.</w:t>
      </w:r>
    </w:p>
    <w:p w:rsidR="00B23D74" w:rsidRPr="00B23D74" w:rsidRDefault="00B23D74" w:rsidP="003A4036">
      <w:pPr>
        <w:rPr>
          <w:rFonts w:ascii="Arial" w:hAnsi="Arial" w:cs="Arial"/>
          <w:sz w:val="28"/>
          <w:szCs w:val="28"/>
        </w:rPr>
      </w:pPr>
    </w:p>
    <w:p w:rsidR="003A4036" w:rsidRDefault="003A4036" w:rsidP="00B23D74">
      <w:pPr>
        <w:pStyle w:val="Titre1"/>
      </w:pPr>
      <w:r w:rsidRPr="00B23D74">
        <w:t>CONTEXTE – DROITS DE LA PERSONNE</w:t>
      </w:r>
    </w:p>
    <w:p w:rsidR="00B23D74" w:rsidRPr="00B23D74" w:rsidRDefault="00B23D74" w:rsidP="003A4036">
      <w:pPr>
        <w:rPr>
          <w:rFonts w:ascii="Arial" w:hAnsi="Arial" w:cs="Arial"/>
          <w:sz w:val="28"/>
          <w:szCs w:val="28"/>
        </w:rPr>
      </w:pPr>
    </w:p>
    <w:p w:rsidR="003A4036" w:rsidRPr="00B23D74" w:rsidRDefault="003A4036" w:rsidP="003A4036">
      <w:pPr>
        <w:rPr>
          <w:rFonts w:ascii="Arial" w:hAnsi="Arial" w:cs="Arial"/>
          <w:sz w:val="28"/>
          <w:szCs w:val="28"/>
        </w:rPr>
      </w:pPr>
      <w:proofErr w:type="spellStart"/>
      <w:r w:rsidRPr="00B23D74">
        <w:rPr>
          <w:rFonts w:ascii="Arial" w:hAnsi="Arial" w:cs="Arial"/>
          <w:sz w:val="28"/>
          <w:szCs w:val="28"/>
        </w:rPr>
        <w:t>DAANS</w:t>
      </w:r>
      <w:proofErr w:type="spellEnd"/>
      <w:r w:rsidRPr="00B23D74">
        <w:rPr>
          <w:rFonts w:ascii="Arial" w:hAnsi="Arial" w:cs="Arial"/>
          <w:sz w:val="28"/>
          <w:szCs w:val="28"/>
        </w:rPr>
        <w:t xml:space="preserve"> se servira ici de principes et de précédents juridiques pour étayer sa recommandation (énoncée plus bas) concernant la reconnaissance officielle et juridique des langages des signes pour les personnes sourdes au Canada.</w:t>
      </w:r>
    </w:p>
    <w:p w:rsidR="003A4036" w:rsidRPr="00B23D74" w:rsidRDefault="003A4036" w:rsidP="003A4036">
      <w:pPr>
        <w:rPr>
          <w:rFonts w:ascii="Arial" w:hAnsi="Arial" w:cs="Arial"/>
          <w:sz w:val="28"/>
          <w:szCs w:val="28"/>
        </w:rPr>
      </w:pPr>
    </w:p>
    <w:p w:rsidR="003A4036" w:rsidRDefault="003A4036" w:rsidP="003A4036">
      <w:pPr>
        <w:rPr>
          <w:rFonts w:ascii="Arial" w:hAnsi="Arial" w:cs="Arial"/>
          <w:sz w:val="28"/>
          <w:szCs w:val="28"/>
        </w:rPr>
      </w:pPr>
      <w:r w:rsidRPr="00B23D74">
        <w:rPr>
          <w:rFonts w:ascii="Arial" w:hAnsi="Arial" w:cs="Arial"/>
          <w:sz w:val="28"/>
          <w:szCs w:val="28"/>
        </w:rPr>
        <w:t>1.</w:t>
      </w:r>
      <w:r w:rsidRPr="00B23D74">
        <w:rPr>
          <w:rFonts w:ascii="Arial" w:hAnsi="Arial" w:cs="Arial"/>
          <w:sz w:val="28"/>
          <w:szCs w:val="28"/>
        </w:rPr>
        <w:tab/>
        <w:t xml:space="preserve">Sous le titre « Droits à l’égalité » le paragraphe 15(1) de la </w:t>
      </w:r>
      <w:hyperlink r:id="rId11" w:history="1">
        <w:r w:rsidR="00B23D74" w:rsidRPr="00B23D74">
          <w:rPr>
            <w:rStyle w:val="Lienhypertexte"/>
            <w:rFonts w:ascii="Arial" w:hAnsi="Arial" w:cs="Arial"/>
            <w:i/>
            <w:color w:val="4F81BD" w:themeColor="accent1"/>
            <w:sz w:val="28"/>
            <w:szCs w:val="28"/>
          </w:rPr>
          <w:t>Charte canadienne des droits et libertés</w:t>
        </w:r>
      </w:hyperlink>
      <w:r w:rsidRPr="00B23D74">
        <w:rPr>
          <w:rFonts w:ascii="Arial" w:hAnsi="Arial" w:cs="Arial"/>
          <w:sz w:val="28"/>
          <w:szCs w:val="28"/>
        </w:rPr>
        <w:t xml:space="preserve">  </w:t>
      </w:r>
      <w:r w:rsidR="00B23D74">
        <w:rPr>
          <w:rFonts w:ascii="Arial" w:hAnsi="Arial" w:cs="Arial"/>
          <w:sz w:val="28"/>
          <w:szCs w:val="28"/>
        </w:rPr>
        <w:t xml:space="preserve">NOTE DE BAS DE PAGE 2 </w:t>
      </w:r>
      <w:r w:rsidRPr="00B23D74">
        <w:rPr>
          <w:rFonts w:ascii="Arial" w:hAnsi="Arial" w:cs="Arial"/>
          <w:sz w:val="28"/>
          <w:szCs w:val="28"/>
        </w:rPr>
        <w:t>stipule que :</w:t>
      </w:r>
    </w:p>
    <w:p w:rsidR="00B23D74" w:rsidRPr="00B23D74" w:rsidRDefault="00B23D74" w:rsidP="003A4036">
      <w:pPr>
        <w:rPr>
          <w:rFonts w:ascii="Arial" w:hAnsi="Arial" w:cs="Arial"/>
          <w:sz w:val="28"/>
          <w:szCs w:val="28"/>
        </w:rPr>
      </w:pPr>
    </w:p>
    <w:p w:rsidR="003A4036" w:rsidRPr="00B23D74" w:rsidRDefault="003A4036" w:rsidP="00B23D74">
      <w:pPr>
        <w:ind w:left="708"/>
        <w:rPr>
          <w:rFonts w:ascii="Arial" w:hAnsi="Arial" w:cs="Arial"/>
          <w:i/>
          <w:sz w:val="28"/>
          <w:szCs w:val="28"/>
        </w:rPr>
      </w:pPr>
      <w:r w:rsidRPr="00B23D74">
        <w:rPr>
          <w:rFonts w:ascii="Arial" w:hAnsi="Arial" w:cs="Arial"/>
          <w:i/>
          <w:sz w:val="28"/>
          <w:szCs w:val="28"/>
        </w:rPr>
        <w:t>15.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3A4036" w:rsidRDefault="003A4036" w:rsidP="003A4036">
      <w:pPr>
        <w:rPr>
          <w:rFonts w:ascii="Arial" w:hAnsi="Arial" w:cs="Arial"/>
          <w:sz w:val="28"/>
          <w:szCs w:val="28"/>
        </w:rPr>
      </w:pPr>
    </w:p>
    <w:p w:rsidR="00B23D74" w:rsidRPr="00B23D74" w:rsidRDefault="00B23D74" w:rsidP="003A4036">
      <w:pPr>
        <w:rPr>
          <w:rFonts w:ascii="Arial" w:hAnsi="Arial" w:cs="Arial"/>
          <w:sz w:val="28"/>
          <w:szCs w:val="28"/>
        </w:rPr>
      </w:pPr>
      <w:r w:rsidRPr="00B23D74">
        <w:rPr>
          <w:rFonts w:ascii="Arial" w:hAnsi="Arial" w:cs="Arial"/>
          <w:sz w:val="28"/>
          <w:szCs w:val="28"/>
        </w:rPr>
        <w:t>DÉBUT NOTE DE BAS DE PAGE 2 :</w:t>
      </w:r>
    </w:p>
    <w:p w:rsidR="00B23D74" w:rsidRPr="00B23D74" w:rsidRDefault="00B23D74" w:rsidP="003A4036">
      <w:pPr>
        <w:rPr>
          <w:rFonts w:ascii="Arial" w:hAnsi="Arial" w:cs="Arial"/>
          <w:sz w:val="28"/>
          <w:szCs w:val="28"/>
        </w:rPr>
      </w:pPr>
      <w:r w:rsidRPr="00B23D74">
        <w:rPr>
          <w:rFonts w:ascii="Arial" w:hAnsi="Arial" w:cs="Arial"/>
          <w:i/>
          <w:sz w:val="28"/>
          <w:szCs w:val="28"/>
        </w:rPr>
        <w:t xml:space="preserve">Charte canadienne des droits et liberté </w:t>
      </w:r>
      <w:r w:rsidRPr="00B23D74">
        <w:rPr>
          <w:rFonts w:ascii="Arial" w:hAnsi="Arial" w:cs="Arial"/>
          <w:sz w:val="28"/>
          <w:szCs w:val="28"/>
        </w:rPr>
        <w:t xml:space="preserve">: </w:t>
      </w:r>
      <w:hyperlink r:id="rId12" w:history="1">
        <w:r w:rsidRPr="00B23D74">
          <w:rPr>
            <w:rStyle w:val="Lienhypertexte"/>
            <w:rFonts w:ascii="Arial" w:hAnsi="Arial" w:cs="Arial"/>
            <w:color w:val="4F81BD" w:themeColor="accent1"/>
            <w:sz w:val="28"/>
            <w:szCs w:val="28"/>
          </w:rPr>
          <w:t>http://publications.gc.ca/collections/Collection/CH37-4-3-2002F.pdf</w:t>
        </w:r>
      </w:hyperlink>
    </w:p>
    <w:p w:rsidR="00B23D74" w:rsidRDefault="00B23D74" w:rsidP="003A4036">
      <w:pPr>
        <w:rPr>
          <w:rFonts w:ascii="Arial" w:hAnsi="Arial" w:cs="Arial"/>
          <w:sz w:val="28"/>
          <w:szCs w:val="28"/>
        </w:rPr>
      </w:pPr>
      <w:r>
        <w:rPr>
          <w:rFonts w:ascii="Arial" w:hAnsi="Arial" w:cs="Arial"/>
          <w:sz w:val="28"/>
          <w:szCs w:val="28"/>
        </w:rPr>
        <w:t>FIN NOTE DE BAS DE PAGE 2.</w:t>
      </w:r>
    </w:p>
    <w:p w:rsidR="00B23D74" w:rsidRPr="00B23D74" w:rsidRDefault="00B23D74" w:rsidP="003A4036">
      <w:pPr>
        <w:rPr>
          <w:rFonts w:ascii="Arial" w:hAnsi="Arial" w:cs="Arial"/>
          <w:sz w:val="28"/>
          <w:szCs w:val="28"/>
        </w:rPr>
      </w:pPr>
    </w:p>
    <w:p w:rsidR="003A4036" w:rsidRDefault="003A4036" w:rsidP="003A4036">
      <w:pPr>
        <w:rPr>
          <w:rFonts w:ascii="Arial" w:hAnsi="Arial" w:cs="Arial"/>
          <w:sz w:val="28"/>
          <w:szCs w:val="28"/>
        </w:rPr>
      </w:pPr>
      <w:r w:rsidRPr="00B23D74">
        <w:rPr>
          <w:rFonts w:ascii="Arial" w:hAnsi="Arial" w:cs="Arial"/>
          <w:sz w:val="28"/>
          <w:szCs w:val="28"/>
        </w:rPr>
        <w:t>2.</w:t>
      </w:r>
      <w:r w:rsidRPr="00B23D74">
        <w:rPr>
          <w:rFonts w:ascii="Arial" w:hAnsi="Arial" w:cs="Arial"/>
          <w:sz w:val="28"/>
          <w:szCs w:val="28"/>
        </w:rPr>
        <w:tab/>
        <w:t xml:space="preserve">L’article 2 de la </w:t>
      </w:r>
      <w:hyperlink r:id="rId13" w:history="1">
        <w:r w:rsidR="00B23D74" w:rsidRPr="00B23D74">
          <w:rPr>
            <w:rStyle w:val="Lienhypertexte"/>
            <w:rFonts w:ascii="Arial" w:hAnsi="Arial" w:cs="Arial"/>
            <w:i/>
            <w:color w:val="4F81BD" w:themeColor="accent1"/>
            <w:sz w:val="28"/>
            <w:szCs w:val="28"/>
          </w:rPr>
          <w:t>Loi canadienne sur les droits de la personne</w:t>
        </w:r>
      </w:hyperlink>
      <w:r w:rsidR="00B23D74" w:rsidRPr="00B23D74">
        <w:rPr>
          <w:rStyle w:val="Lienhypertexte"/>
          <w:rFonts w:ascii="Arial" w:hAnsi="Arial" w:cs="Arial"/>
          <w:i/>
          <w:color w:val="4F81BD" w:themeColor="accent1"/>
          <w:sz w:val="28"/>
          <w:szCs w:val="28"/>
          <w:u w:val="none"/>
        </w:rPr>
        <w:t xml:space="preserve"> </w:t>
      </w:r>
      <w:r w:rsidR="00B23D74">
        <w:rPr>
          <w:rFonts w:ascii="Arial" w:hAnsi="Arial" w:cs="Arial"/>
          <w:sz w:val="28"/>
          <w:szCs w:val="28"/>
        </w:rPr>
        <w:t xml:space="preserve">NOTE DE BAS DE PAGE 3 </w:t>
      </w:r>
      <w:r w:rsidRPr="00B23D74">
        <w:rPr>
          <w:rFonts w:ascii="Arial" w:hAnsi="Arial" w:cs="Arial"/>
          <w:sz w:val="28"/>
          <w:szCs w:val="28"/>
        </w:rPr>
        <w:t>est ainsi formulé :</w:t>
      </w:r>
    </w:p>
    <w:p w:rsidR="00B23D74" w:rsidRPr="00B23D74" w:rsidRDefault="00B23D74" w:rsidP="003A4036">
      <w:pPr>
        <w:rPr>
          <w:rFonts w:ascii="Arial" w:hAnsi="Arial" w:cs="Arial"/>
          <w:b/>
          <w:i/>
          <w:sz w:val="28"/>
          <w:szCs w:val="28"/>
        </w:rPr>
      </w:pPr>
    </w:p>
    <w:p w:rsidR="003A4036" w:rsidRPr="00B23D74" w:rsidRDefault="003A4036" w:rsidP="00B23D74">
      <w:pPr>
        <w:ind w:left="708"/>
        <w:rPr>
          <w:rFonts w:ascii="Arial" w:hAnsi="Arial" w:cs="Arial"/>
          <w:b/>
          <w:i/>
          <w:sz w:val="28"/>
          <w:szCs w:val="28"/>
        </w:rPr>
      </w:pPr>
      <w:r w:rsidRPr="00B23D74">
        <w:rPr>
          <w:rFonts w:ascii="Arial" w:hAnsi="Arial" w:cs="Arial"/>
          <w:b/>
          <w:i/>
          <w:sz w:val="28"/>
          <w:szCs w:val="28"/>
        </w:rPr>
        <w:t>Motifs de distinction illicite</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2 La présente loi a pour objet de compléter la législation canadienne en donnant effet, dans le champ de compétence du Parlement du Canada, au principe suivant : le droit de tous les individus, dans la mesure compatible avec leurs devoirs et obligations au sein de la société, à l’égalité des chances d’épanouissement et à la prise de mesures visant à la satisfaction de leurs besoins, indépendamment des considérations fondées sur la race, l’origine nationale ou ethnique, la couleur, la religion, l’âge, le sexe, l’orientation sexuelle, l’identité ou l’expression de genre, l’état matrimonial, la situation de famille, les caractéristiques génétiques, la déficience ou l’état de personne graciée.</w:t>
      </w:r>
    </w:p>
    <w:p w:rsidR="00B23D74" w:rsidRDefault="00B23D74" w:rsidP="003A4036">
      <w:pPr>
        <w:rPr>
          <w:rFonts w:ascii="Arial" w:hAnsi="Arial" w:cs="Arial"/>
          <w:sz w:val="28"/>
          <w:szCs w:val="28"/>
        </w:rPr>
      </w:pPr>
    </w:p>
    <w:p w:rsidR="00B23D74" w:rsidRDefault="00B23D74" w:rsidP="003A4036">
      <w:pPr>
        <w:rPr>
          <w:rFonts w:ascii="Arial" w:hAnsi="Arial" w:cs="Arial"/>
          <w:sz w:val="28"/>
          <w:szCs w:val="28"/>
        </w:rPr>
      </w:pPr>
      <w:r>
        <w:rPr>
          <w:rFonts w:ascii="Arial" w:hAnsi="Arial" w:cs="Arial"/>
          <w:sz w:val="28"/>
          <w:szCs w:val="28"/>
        </w:rPr>
        <w:t>DÉBUT NOTE DE BAS DE PAGE 3 :</w:t>
      </w:r>
    </w:p>
    <w:p w:rsidR="00B23D74" w:rsidRPr="00B23D74" w:rsidRDefault="00B23D74" w:rsidP="003A4036">
      <w:pPr>
        <w:rPr>
          <w:rFonts w:ascii="Arial" w:hAnsi="Arial" w:cs="Arial"/>
          <w:sz w:val="28"/>
          <w:szCs w:val="28"/>
        </w:rPr>
      </w:pPr>
      <w:r w:rsidRPr="00B23D74">
        <w:rPr>
          <w:rFonts w:ascii="Arial" w:hAnsi="Arial" w:cs="Arial"/>
          <w:i/>
          <w:sz w:val="28"/>
          <w:szCs w:val="28"/>
        </w:rPr>
        <w:t>Loi canadienne sur les droits de la personne</w:t>
      </w:r>
      <w:r w:rsidRPr="00B23D74">
        <w:rPr>
          <w:rFonts w:ascii="Arial" w:hAnsi="Arial" w:cs="Arial"/>
          <w:sz w:val="28"/>
          <w:szCs w:val="28"/>
        </w:rPr>
        <w:t xml:space="preserve"> : </w:t>
      </w:r>
      <w:hyperlink r:id="rId14" w:history="1">
        <w:r w:rsidRPr="00B23D74">
          <w:rPr>
            <w:rStyle w:val="Lienhypertexte"/>
            <w:rFonts w:ascii="Arial" w:hAnsi="Arial" w:cs="Arial"/>
            <w:color w:val="4F81BD" w:themeColor="accent1"/>
            <w:sz w:val="28"/>
            <w:szCs w:val="28"/>
          </w:rPr>
          <w:t>https://laws-lois.justice.gc.ca/PDF/H-6.pdf</w:t>
        </w:r>
      </w:hyperlink>
    </w:p>
    <w:p w:rsidR="00B23D74" w:rsidRDefault="00B23D74" w:rsidP="003A4036">
      <w:pPr>
        <w:rPr>
          <w:rFonts w:ascii="Arial" w:hAnsi="Arial" w:cs="Arial"/>
          <w:sz w:val="28"/>
          <w:szCs w:val="28"/>
        </w:rPr>
      </w:pPr>
      <w:r>
        <w:rPr>
          <w:rFonts w:ascii="Arial" w:hAnsi="Arial" w:cs="Arial"/>
          <w:sz w:val="28"/>
          <w:szCs w:val="28"/>
        </w:rPr>
        <w:t>FIN NOTE DE BAS DE PAGE 3.</w:t>
      </w:r>
    </w:p>
    <w:p w:rsidR="00B23D74" w:rsidRPr="00B23D74" w:rsidRDefault="00B23D74" w:rsidP="003A4036">
      <w:pPr>
        <w:rPr>
          <w:rFonts w:ascii="Arial" w:hAnsi="Arial" w:cs="Arial"/>
          <w:sz w:val="28"/>
          <w:szCs w:val="28"/>
        </w:rPr>
      </w:pPr>
    </w:p>
    <w:p w:rsidR="003A4036" w:rsidRPr="00B23D74" w:rsidRDefault="003A4036" w:rsidP="00B23D74">
      <w:pPr>
        <w:ind w:left="708"/>
        <w:rPr>
          <w:rFonts w:ascii="Arial" w:hAnsi="Arial" w:cs="Arial"/>
          <w:b/>
          <w:i/>
          <w:sz w:val="28"/>
          <w:szCs w:val="28"/>
        </w:rPr>
      </w:pPr>
      <w:r w:rsidRPr="00B23D74">
        <w:rPr>
          <w:rFonts w:ascii="Arial" w:hAnsi="Arial" w:cs="Arial"/>
          <w:b/>
          <w:i/>
          <w:sz w:val="28"/>
          <w:szCs w:val="28"/>
        </w:rPr>
        <w:t>Actes discriminatoires</w:t>
      </w:r>
    </w:p>
    <w:p w:rsidR="003A4036" w:rsidRPr="00B23D74" w:rsidRDefault="003A4036" w:rsidP="00B23D74">
      <w:pPr>
        <w:ind w:left="708"/>
        <w:rPr>
          <w:rFonts w:ascii="Arial" w:hAnsi="Arial" w:cs="Arial"/>
          <w:b/>
          <w:i/>
          <w:sz w:val="28"/>
          <w:szCs w:val="28"/>
        </w:rPr>
      </w:pPr>
      <w:r w:rsidRPr="00B23D74">
        <w:rPr>
          <w:rFonts w:ascii="Arial" w:hAnsi="Arial" w:cs="Arial"/>
          <w:b/>
          <w:i/>
          <w:sz w:val="28"/>
          <w:szCs w:val="28"/>
        </w:rPr>
        <w:t xml:space="preserve">Refus de biens, de services, d’installations ou d’hébergement </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5 Constitue un acte discriminatoire, s’il est fondé sur un motif de distinction illicite, le fait, pour le fournisseur de biens, de services, d’installations ou de moyens d’hébergement destinés au public :</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 xml:space="preserve">a) d’en priver un individu; </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b) de le défavoriser à l’occasion de leur fourniture</w:t>
      </w:r>
    </w:p>
    <w:p w:rsidR="00B23D74" w:rsidRDefault="00B23D74" w:rsidP="003A4036">
      <w:pPr>
        <w:rPr>
          <w:rFonts w:ascii="Arial" w:hAnsi="Arial" w:cs="Arial"/>
          <w:sz w:val="28"/>
          <w:szCs w:val="28"/>
        </w:rPr>
      </w:pPr>
    </w:p>
    <w:p w:rsidR="00B23D74" w:rsidRDefault="00B23D74" w:rsidP="00B23D74">
      <w:pPr>
        <w:rPr>
          <w:rFonts w:ascii="Arial" w:hAnsi="Arial" w:cs="Arial"/>
          <w:sz w:val="28"/>
          <w:szCs w:val="28"/>
        </w:rPr>
      </w:pPr>
      <w:r>
        <w:rPr>
          <w:rFonts w:ascii="Arial" w:hAnsi="Arial" w:cs="Arial"/>
          <w:sz w:val="28"/>
          <w:szCs w:val="28"/>
        </w:rPr>
        <w:t>DÉBUT PAGE 3</w:t>
      </w:r>
    </w:p>
    <w:p w:rsidR="00B23D74" w:rsidRPr="00B23D74" w:rsidRDefault="00B23D74" w:rsidP="003A4036">
      <w:pPr>
        <w:rPr>
          <w:rFonts w:ascii="Arial" w:hAnsi="Arial" w:cs="Arial"/>
          <w:sz w:val="28"/>
          <w:szCs w:val="28"/>
        </w:rPr>
      </w:pPr>
    </w:p>
    <w:p w:rsidR="003A4036" w:rsidRDefault="003A4036" w:rsidP="003A4036">
      <w:pPr>
        <w:rPr>
          <w:rFonts w:ascii="Arial" w:hAnsi="Arial" w:cs="Arial"/>
          <w:sz w:val="28"/>
          <w:szCs w:val="28"/>
        </w:rPr>
      </w:pPr>
      <w:r w:rsidRPr="00B23D74">
        <w:rPr>
          <w:rFonts w:ascii="Arial" w:hAnsi="Arial" w:cs="Arial"/>
          <w:sz w:val="28"/>
          <w:szCs w:val="28"/>
        </w:rPr>
        <w:t>3.</w:t>
      </w:r>
      <w:r w:rsidRPr="00B23D74">
        <w:rPr>
          <w:rFonts w:ascii="Arial" w:hAnsi="Arial" w:cs="Arial"/>
          <w:sz w:val="28"/>
          <w:szCs w:val="28"/>
        </w:rPr>
        <w:tab/>
        <w:t xml:space="preserve">Le Canada a ratifié la </w:t>
      </w:r>
      <w:hyperlink r:id="rId15" w:history="1">
        <w:r w:rsidR="00B23D74" w:rsidRPr="00B23D74">
          <w:rPr>
            <w:rStyle w:val="Lienhypertexte"/>
            <w:rFonts w:ascii="Arial" w:hAnsi="Arial" w:cs="Arial"/>
            <w:color w:val="4F81BD" w:themeColor="accent1"/>
            <w:sz w:val="28"/>
            <w:szCs w:val="28"/>
          </w:rPr>
          <w:t>Convention relative aux droits des personnes handicapées des Nations Unies</w:t>
        </w:r>
      </w:hyperlink>
      <w:r w:rsidR="00B23D74" w:rsidRPr="00B23D74">
        <w:rPr>
          <w:rStyle w:val="Lienhypertexte"/>
          <w:rFonts w:ascii="Arial" w:hAnsi="Arial" w:cs="Arial"/>
          <w:color w:val="000000" w:themeColor="text1"/>
          <w:sz w:val="28"/>
          <w:szCs w:val="28"/>
          <w:u w:val="none"/>
        </w:rPr>
        <w:t xml:space="preserve"> NOTE DE BAS DE PAGE 4</w:t>
      </w:r>
      <w:r w:rsidRPr="00B23D74">
        <w:rPr>
          <w:rFonts w:ascii="Arial" w:hAnsi="Arial" w:cs="Arial"/>
          <w:sz w:val="28"/>
          <w:szCs w:val="28"/>
        </w:rPr>
        <w:t xml:space="preserve">  le 11 mars 2010.</w:t>
      </w:r>
    </w:p>
    <w:p w:rsidR="00B23D74" w:rsidRPr="00B23D74" w:rsidRDefault="00B23D74"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L’article 2, Définitions, stipule entre autres que :</w:t>
      </w:r>
    </w:p>
    <w:p w:rsidR="003A4036" w:rsidRPr="00B23D74" w:rsidRDefault="003A4036" w:rsidP="003A4036">
      <w:pPr>
        <w:rPr>
          <w:rFonts w:ascii="Arial" w:hAnsi="Arial" w:cs="Arial"/>
          <w:i/>
          <w:sz w:val="28"/>
          <w:szCs w:val="28"/>
        </w:rPr>
      </w:pPr>
      <w:r w:rsidRPr="00B23D74">
        <w:rPr>
          <w:rFonts w:ascii="Arial" w:hAnsi="Arial" w:cs="Arial"/>
          <w:i/>
          <w:sz w:val="28"/>
          <w:szCs w:val="28"/>
        </w:rPr>
        <w:t>Aux fins de la présente Convention :</w:t>
      </w:r>
    </w:p>
    <w:p w:rsidR="003A4036" w:rsidRPr="00B23D74" w:rsidRDefault="003A4036" w:rsidP="00B23D74">
      <w:pPr>
        <w:pStyle w:val="Paragraphedeliste"/>
        <w:numPr>
          <w:ilvl w:val="0"/>
          <w:numId w:val="7"/>
        </w:numPr>
        <w:rPr>
          <w:rFonts w:ascii="Arial" w:hAnsi="Arial" w:cs="Arial"/>
          <w:i/>
          <w:sz w:val="28"/>
          <w:szCs w:val="28"/>
        </w:rPr>
      </w:pPr>
      <w:r w:rsidRPr="00B23D74">
        <w:rPr>
          <w:rFonts w:ascii="Arial" w:hAnsi="Arial" w:cs="Arial"/>
          <w:i/>
          <w:sz w:val="28"/>
          <w:szCs w:val="28"/>
        </w:rPr>
        <w:t>On entend par « langue », entre autres, les langues parlées et les langues des signes et autres formes de langue non parlée;</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À l’Article 9, Accessibilité, il est dit ceci :</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1. 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Ces mesures, parmi lesquelles figurent l’identification et l’élimination des obstacles et barrières à l’accessibilité, s’appliquent, entre autres :</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b.</w:t>
      </w:r>
      <w:r w:rsidRPr="00B23D74">
        <w:rPr>
          <w:rFonts w:ascii="Arial" w:hAnsi="Arial" w:cs="Arial"/>
          <w:i/>
          <w:sz w:val="28"/>
          <w:szCs w:val="28"/>
        </w:rPr>
        <w:tab/>
        <w:t>Aux services d’information, de communication et autres services, y compris les services électroniques et les services d’urgence.</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4.</w:t>
      </w:r>
      <w:r w:rsidRPr="00B23D74">
        <w:rPr>
          <w:rFonts w:ascii="Arial" w:hAnsi="Arial" w:cs="Arial"/>
          <w:sz w:val="28"/>
          <w:szCs w:val="28"/>
        </w:rPr>
        <w:tab/>
        <w:t xml:space="preserve">Le Canada a </w:t>
      </w:r>
      <w:hyperlink r:id="rId16" w:history="1">
        <w:r w:rsidR="00B23D74" w:rsidRPr="00B23D74">
          <w:rPr>
            <w:rStyle w:val="Lienhypertexte"/>
            <w:rFonts w:ascii="Arial" w:hAnsi="Arial" w:cs="Arial"/>
            <w:color w:val="4F81BD" w:themeColor="accent1"/>
            <w:sz w:val="28"/>
            <w:szCs w:val="28"/>
          </w:rPr>
          <w:t>adhéré</w:t>
        </w:r>
      </w:hyperlink>
      <w:r w:rsidR="00B23D74" w:rsidRPr="00B23D74">
        <w:rPr>
          <w:rStyle w:val="Lienhypertexte"/>
          <w:rFonts w:ascii="Arial" w:hAnsi="Arial" w:cs="Arial"/>
          <w:color w:val="4F81BD" w:themeColor="accent1"/>
          <w:sz w:val="28"/>
          <w:szCs w:val="28"/>
          <w:u w:val="none"/>
        </w:rPr>
        <w:t xml:space="preserve"> </w:t>
      </w:r>
      <w:r w:rsidR="00B23D74" w:rsidRPr="00B23D74">
        <w:rPr>
          <w:rStyle w:val="Lienhypertexte"/>
          <w:rFonts w:ascii="Arial" w:hAnsi="Arial" w:cs="Arial"/>
          <w:color w:val="000000" w:themeColor="text1"/>
          <w:sz w:val="28"/>
          <w:szCs w:val="28"/>
          <w:u w:val="none"/>
        </w:rPr>
        <w:t xml:space="preserve">NOTE DE BAS </w:t>
      </w:r>
      <w:r w:rsidR="00B23D74">
        <w:rPr>
          <w:rStyle w:val="Lienhypertexte"/>
          <w:rFonts w:ascii="Arial" w:hAnsi="Arial" w:cs="Arial"/>
          <w:color w:val="000000" w:themeColor="text1"/>
          <w:sz w:val="28"/>
          <w:szCs w:val="28"/>
          <w:u w:val="none"/>
        </w:rPr>
        <w:t xml:space="preserve">DE </w:t>
      </w:r>
      <w:r w:rsidR="00B23D74" w:rsidRPr="00B23D74">
        <w:rPr>
          <w:rStyle w:val="Lienhypertexte"/>
          <w:rFonts w:ascii="Arial" w:hAnsi="Arial" w:cs="Arial"/>
          <w:color w:val="000000" w:themeColor="text1"/>
          <w:sz w:val="28"/>
          <w:szCs w:val="28"/>
          <w:u w:val="none"/>
        </w:rPr>
        <w:t>PAGE 5</w:t>
      </w:r>
      <w:r w:rsidRPr="00B23D74">
        <w:rPr>
          <w:rFonts w:ascii="Arial" w:hAnsi="Arial" w:cs="Arial"/>
          <w:color w:val="000000" w:themeColor="text1"/>
          <w:sz w:val="28"/>
          <w:szCs w:val="28"/>
        </w:rPr>
        <w:t xml:space="preserve">  </w:t>
      </w:r>
      <w:r w:rsidRPr="00B23D74">
        <w:rPr>
          <w:rFonts w:ascii="Arial" w:hAnsi="Arial" w:cs="Arial"/>
          <w:sz w:val="28"/>
          <w:szCs w:val="28"/>
        </w:rPr>
        <w:t xml:space="preserve">au </w:t>
      </w:r>
      <w:hyperlink r:id="rId17" w:history="1">
        <w:r w:rsidR="00B23D74" w:rsidRPr="00B23D74">
          <w:rPr>
            <w:rStyle w:val="Lienhypertexte"/>
            <w:rFonts w:ascii="Arial" w:eastAsia="Times New Roman" w:hAnsi="Arial" w:cs="Arial"/>
            <w:color w:val="4F81BD" w:themeColor="accent1"/>
            <w:sz w:val="28"/>
            <w:szCs w:val="28"/>
          </w:rPr>
          <w:t>Protocole facultatif se rapportant à la Convention relative aux droits des personnes handicapées des Nations Unies</w:t>
        </w:r>
      </w:hyperlink>
      <w:r w:rsidR="00B23D74" w:rsidRPr="00B23D74">
        <w:rPr>
          <w:rStyle w:val="Lienhypertexte"/>
          <w:rFonts w:ascii="Arial" w:eastAsia="Times New Roman" w:hAnsi="Arial" w:cs="Arial"/>
          <w:color w:val="4F81BD" w:themeColor="accent1"/>
          <w:sz w:val="28"/>
          <w:szCs w:val="28"/>
          <w:u w:val="none"/>
        </w:rPr>
        <w:t xml:space="preserve"> </w:t>
      </w:r>
      <w:r w:rsidR="00B23D74">
        <w:rPr>
          <w:rFonts w:ascii="Arial" w:hAnsi="Arial" w:cs="Arial"/>
          <w:sz w:val="28"/>
          <w:szCs w:val="28"/>
        </w:rPr>
        <w:t xml:space="preserve">NOTE DE BAS DE PAGE 6 </w:t>
      </w:r>
      <w:r w:rsidRPr="00B23D74">
        <w:rPr>
          <w:rFonts w:ascii="Arial" w:hAnsi="Arial" w:cs="Arial"/>
          <w:sz w:val="28"/>
          <w:szCs w:val="28"/>
        </w:rPr>
        <w:t>le 3 décembre 2018. Ainsi, les personnes sourdes et les personnes handicapées au Canada auront un recours et des mécanismes supplémentaires pour déposer une plainte officielle auprès du Comité des droits des personnes handicapées de l’ONU s’ils estiment que leurs droits en vertu de la Convention ont été violés.</w:t>
      </w:r>
    </w:p>
    <w:p w:rsidR="003A4036" w:rsidRDefault="003A4036" w:rsidP="003A4036">
      <w:pPr>
        <w:rPr>
          <w:rFonts w:ascii="Arial" w:hAnsi="Arial" w:cs="Arial"/>
          <w:sz w:val="28"/>
          <w:szCs w:val="28"/>
        </w:rPr>
      </w:pPr>
    </w:p>
    <w:p w:rsidR="00B23D74" w:rsidRPr="00B23D74" w:rsidRDefault="00B23D74" w:rsidP="003A4036">
      <w:pPr>
        <w:rPr>
          <w:rFonts w:ascii="Arial" w:hAnsi="Arial" w:cs="Arial"/>
          <w:sz w:val="28"/>
          <w:szCs w:val="28"/>
        </w:rPr>
      </w:pPr>
      <w:r>
        <w:rPr>
          <w:rFonts w:ascii="Arial" w:hAnsi="Arial" w:cs="Arial"/>
          <w:sz w:val="28"/>
          <w:szCs w:val="28"/>
        </w:rPr>
        <w:t>DÉBUT NOTES DE BAS DE PAGE</w:t>
      </w:r>
      <w:r w:rsidRPr="00B23D74">
        <w:rPr>
          <w:rFonts w:ascii="Arial" w:hAnsi="Arial" w:cs="Arial"/>
          <w:sz w:val="28"/>
          <w:szCs w:val="28"/>
        </w:rPr>
        <w:t> :</w:t>
      </w:r>
    </w:p>
    <w:p w:rsidR="00B23D74" w:rsidRDefault="00B23D74" w:rsidP="003A4036">
      <w:pPr>
        <w:rPr>
          <w:rStyle w:val="Lienhypertexte"/>
          <w:rFonts w:ascii="Arial" w:hAnsi="Arial" w:cs="Arial"/>
          <w:color w:val="4F81BD" w:themeColor="accent1"/>
          <w:sz w:val="28"/>
          <w:szCs w:val="28"/>
        </w:rPr>
      </w:pPr>
      <w:r>
        <w:rPr>
          <w:rFonts w:ascii="Arial" w:hAnsi="Arial" w:cs="Arial"/>
          <w:sz w:val="28"/>
          <w:szCs w:val="28"/>
        </w:rPr>
        <w:t xml:space="preserve">5. </w:t>
      </w:r>
      <w:r w:rsidRPr="00B23D74">
        <w:rPr>
          <w:rFonts w:ascii="Arial" w:hAnsi="Arial" w:cs="Arial"/>
          <w:sz w:val="28"/>
          <w:szCs w:val="28"/>
        </w:rPr>
        <w:t xml:space="preserve">Le Canada adhère au Protocole facultatif : </w:t>
      </w:r>
      <w:hyperlink r:id="rId18" w:history="1">
        <w:r w:rsidRPr="00B23D74">
          <w:rPr>
            <w:rStyle w:val="Lienhypertexte"/>
            <w:rFonts w:ascii="Arial" w:hAnsi="Arial" w:cs="Arial"/>
            <w:color w:val="4F81BD" w:themeColor="accent1"/>
            <w:sz w:val="28"/>
            <w:szCs w:val="28"/>
          </w:rPr>
          <w:t>https://www.canada.ca/fr/emploi-developpement-social/nouvelles/2019/01/le-canada-adhere-au-protocole-facultatif-se-rapportant-a-la-convention-relative-aux-droits-des-personnes-handicapees-des-nations-unies.html</w:t>
        </w:r>
      </w:hyperlink>
    </w:p>
    <w:p w:rsidR="00B23D74" w:rsidRPr="00B23D74" w:rsidRDefault="00B23D74" w:rsidP="003A4036">
      <w:pPr>
        <w:rPr>
          <w:rFonts w:ascii="Arial" w:hAnsi="Arial" w:cs="Arial"/>
          <w:sz w:val="28"/>
          <w:szCs w:val="28"/>
        </w:rPr>
      </w:pPr>
      <w:r w:rsidRPr="00B23D74">
        <w:rPr>
          <w:rFonts w:ascii="Arial" w:hAnsi="Arial" w:cs="Arial"/>
          <w:sz w:val="28"/>
          <w:szCs w:val="28"/>
        </w:rPr>
        <w:t xml:space="preserve">6. Protocole facultatif de la </w:t>
      </w:r>
      <w:proofErr w:type="spellStart"/>
      <w:r w:rsidRPr="00B23D74">
        <w:rPr>
          <w:rFonts w:ascii="Arial" w:hAnsi="Arial" w:cs="Arial"/>
          <w:sz w:val="28"/>
          <w:szCs w:val="28"/>
        </w:rPr>
        <w:t>CRDPH</w:t>
      </w:r>
      <w:proofErr w:type="spellEnd"/>
      <w:r w:rsidRPr="00B23D74">
        <w:rPr>
          <w:rFonts w:ascii="Arial" w:hAnsi="Arial" w:cs="Arial"/>
          <w:sz w:val="28"/>
          <w:szCs w:val="28"/>
        </w:rPr>
        <w:t xml:space="preserve"> des Nations Unies : </w:t>
      </w:r>
      <w:hyperlink r:id="rId19" w:history="1">
        <w:r w:rsidRPr="00B23D74">
          <w:rPr>
            <w:rStyle w:val="Lienhypertexte"/>
            <w:rFonts w:ascii="Arial" w:hAnsi="Arial" w:cs="Arial"/>
            <w:color w:val="4F81BD" w:themeColor="accent1"/>
            <w:sz w:val="28"/>
            <w:szCs w:val="28"/>
          </w:rPr>
          <w:t>https://www.ohchr.org/FR/ProfessionalInterest/Pages/OptionalProtocolRightsPersonsWithDisabilities.aspx</w:t>
        </w:r>
      </w:hyperlink>
    </w:p>
    <w:p w:rsidR="00B23D74" w:rsidRPr="00B23D74" w:rsidRDefault="00B23D74" w:rsidP="003A4036">
      <w:pPr>
        <w:rPr>
          <w:rFonts w:ascii="Arial" w:hAnsi="Arial" w:cs="Arial"/>
          <w:sz w:val="28"/>
          <w:szCs w:val="28"/>
        </w:rPr>
      </w:pPr>
      <w:r w:rsidRPr="00B23D74">
        <w:rPr>
          <w:rFonts w:ascii="Arial" w:hAnsi="Arial" w:cs="Arial"/>
          <w:sz w:val="28"/>
          <w:szCs w:val="28"/>
        </w:rPr>
        <w:t>FIN NOTES DE BAS DE PAGE.</w:t>
      </w:r>
    </w:p>
    <w:p w:rsidR="00B23D74" w:rsidRPr="00B23D74" w:rsidRDefault="00B23D74"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5.</w:t>
      </w:r>
      <w:r w:rsidRPr="00B23D74">
        <w:rPr>
          <w:rFonts w:ascii="Arial" w:hAnsi="Arial" w:cs="Arial"/>
          <w:sz w:val="28"/>
          <w:szCs w:val="28"/>
        </w:rPr>
        <w:tab/>
        <w:t xml:space="preserve">À l’alinéa 40a) des </w:t>
      </w:r>
      <w:hyperlink r:id="rId20" w:history="1">
        <w:r w:rsidR="00B23D74" w:rsidRPr="00B23D74">
          <w:rPr>
            <w:rStyle w:val="Lienhypertexte"/>
            <w:rFonts w:ascii="Arial" w:hAnsi="Arial" w:cs="Arial"/>
            <w:i/>
            <w:color w:val="4F81BD" w:themeColor="accent1"/>
            <w:sz w:val="28"/>
            <w:szCs w:val="28"/>
          </w:rPr>
          <w:t>Observations finales concernant le rapport initial du Canada</w:t>
        </w:r>
      </w:hyperlink>
      <w:r w:rsidR="00B23D74" w:rsidRPr="00B23D74">
        <w:rPr>
          <w:rStyle w:val="Lienhypertexte"/>
          <w:rFonts w:ascii="Arial" w:hAnsi="Arial" w:cs="Arial"/>
          <w:color w:val="4F81BD" w:themeColor="accent1"/>
          <w:sz w:val="28"/>
          <w:szCs w:val="28"/>
          <w:u w:val="none"/>
        </w:rPr>
        <w:t xml:space="preserve"> </w:t>
      </w:r>
      <w:proofErr w:type="gramStart"/>
      <w:r w:rsidR="00B23D74">
        <w:rPr>
          <w:rFonts w:ascii="Arial" w:hAnsi="Arial" w:cs="Arial"/>
          <w:sz w:val="28"/>
          <w:szCs w:val="28"/>
        </w:rPr>
        <w:t>NOTE</w:t>
      </w:r>
      <w:proofErr w:type="gramEnd"/>
      <w:r w:rsidR="00B23D74">
        <w:rPr>
          <w:rFonts w:ascii="Arial" w:hAnsi="Arial" w:cs="Arial"/>
          <w:sz w:val="28"/>
          <w:szCs w:val="28"/>
        </w:rPr>
        <w:t xml:space="preserve"> DE BAS DE PAGE 7</w:t>
      </w:r>
      <w:r w:rsidRPr="00B23D74">
        <w:rPr>
          <w:rFonts w:ascii="Arial" w:hAnsi="Arial" w:cs="Arial"/>
          <w:sz w:val="28"/>
          <w:szCs w:val="28"/>
        </w:rPr>
        <w:t>,</w:t>
      </w:r>
      <w:r w:rsidR="00B23D74">
        <w:rPr>
          <w:rFonts w:ascii="Arial" w:hAnsi="Arial" w:cs="Arial"/>
          <w:sz w:val="28"/>
          <w:szCs w:val="28"/>
        </w:rPr>
        <w:t xml:space="preserve"> </w:t>
      </w:r>
      <w:r w:rsidRPr="00B23D74">
        <w:rPr>
          <w:rFonts w:ascii="Arial" w:hAnsi="Arial" w:cs="Arial"/>
          <w:sz w:val="28"/>
          <w:szCs w:val="28"/>
        </w:rPr>
        <w:t xml:space="preserve">le Comité recommande au Canada : </w:t>
      </w:r>
    </w:p>
    <w:p w:rsidR="003A4036" w:rsidRPr="00B23D74" w:rsidRDefault="003A4036" w:rsidP="00B23D74">
      <w:pPr>
        <w:ind w:left="708"/>
        <w:rPr>
          <w:rFonts w:ascii="Arial" w:hAnsi="Arial" w:cs="Arial"/>
          <w:i/>
          <w:sz w:val="28"/>
          <w:szCs w:val="28"/>
        </w:rPr>
      </w:pPr>
      <w:r w:rsidRPr="00B23D74">
        <w:rPr>
          <w:rFonts w:ascii="Arial" w:hAnsi="Arial" w:cs="Arial"/>
          <w:i/>
          <w:sz w:val="28"/>
          <w:szCs w:val="28"/>
        </w:rPr>
        <w:t>De reconnaître comme langues officielles, en concertation avec les organisations de personnes sourdes, la langue des signes américaine et la langue des signes québécoise […]</w:t>
      </w:r>
    </w:p>
    <w:p w:rsidR="003A4036" w:rsidRDefault="003A4036" w:rsidP="003A4036">
      <w:pPr>
        <w:rPr>
          <w:rFonts w:ascii="Arial" w:hAnsi="Arial" w:cs="Arial"/>
          <w:sz w:val="28"/>
          <w:szCs w:val="28"/>
        </w:rPr>
      </w:pPr>
    </w:p>
    <w:p w:rsidR="00B23D74" w:rsidRDefault="00B23D74" w:rsidP="003A4036">
      <w:pPr>
        <w:rPr>
          <w:rFonts w:ascii="Arial" w:hAnsi="Arial" w:cs="Arial"/>
          <w:sz w:val="28"/>
          <w:szCs w:val="28"/>
        </w:rPr>
      </w:pPr>
      <w:r>
        <w:rPr>
          <w:rFonts w:ascii="Arial" w:hAnsi="Arial" w:cs="Arial"/>
          <w:sz w:val="28"/>
          <w:szCs w:val="28"/>
        </w:rPr>
        <w:t>DÉBUT NOTE DE BAS DE PAGE 7 :</w:t>
      </w:r>
    </w:p>
    <w:p w:rsidR="00B23D74" w:rsidRPr="00B23D74" w:rsidRDefault="00B23D74" w:rsidP="003A4036">
      <w:pPr>
        <w:rPr>
          <w:rFonts w:ascii="Arial" w:hAnsi="Arial" w:cs="Arial"/>
          <w:sz w:val="28"/>
          <w:szCs w:val="28"/>
        </w:rPr>
      </w:pPr>
      <w:proofErr w:type="spellStart"/>
      <w:r w:rsidRPr="00B23D74">
        <w:rPr>
          <w:rFonts w:ascii="Arial" w:hAnsi="Arial" w:cs="Arial"/>
          <w:sz w:val="28"/>
          <w:szCs w:val="28"/>
        </w:rPr>
        <w:t>CRDPH</w:t>
      </w:r>
      <w:proofErr w:type="spellEnd"/>
      <w:r w:rsidRPr="00B23D74">
        <w:rPr>
          <w:rFonts w:ascii="Arial" w:hAnsi="Arial" w:cs="Arial"/>
          <w:sz w:val="28"/>
          <w:szCs w:val="28"/>
        </w:rPr>
        <w:t xml:space="preserve"> de l’ONU, Observations finales : </w:t>
      </w:r>
      <w:hyperlink r:id="rId21" w:history="1">
        <w:r w:rsidRPr="00B23D74">
          <w:rPr>
            <w:rStyle w:val="Lienhypertexte"/>
            <w:rFonts w:ascii="Arial" w:hAnsi="Arial" w:cs="Arial"/>
            <w:color w:val="4F81BD" w:themeColor="accent1"/>
            <w:sz w:val="28"/>
            <w:szCs w:val="28"/>
          </w:rPr>
          <w:t>https://undocs.org/fr/CRPD/C/CAN/CO/1</w:t>
        </w:r>
      </w:hyperlink>
    </w:p>
    <w:p w:rsidR="00B23D74" w:rsidRDefault="00B23D74" w:rsidP="003A4036">
      <w:pPr>
        <w:rPr>
          <w:rFonts w:ascii="Arial" w:hAnsi="Arial" w:cs="Arial"/>
          <w:sz w:val="28"/>
          <w:szCs w:val="28"/>
        </w:rPr>
      </w:pPr>
      <w:r>
        <w:rPr>
          <w:rFonts w:ascii="Arial" w:hAnsi="Arial" w:cs="Arial"/>
          <w:sz w:val="28"/>
          <w:szCs w:val="28"/>
        </w:rPr>
        <w:t>FIN NOTE DE BAS DE PAGE 7.</w:t>
      </w:r>
    </w:p>
    <w:p w:rsidR="00B23D74" w:rsidRPr="00B23D74" w:rsidRDefault="00B23D74"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6.</w:t>
      </w:r>
      <w:r w:rsidRPr="00B23D74">
        <w:rPr>
          <w:rFonts w:ascii="Arial" w:hAnsi="Arial" w:cs="Arial"/>
          <w:sz w:val="28"/>
          <w:szCs w:val="28"/>
        </w:rPr>
        <w:tab/>
        <w:t xml:space="preserve">La décision </w:t>
      </w:r>
      <w:hyperlink r:id="rId22" w:history="1">
        <w:proofErr w:type="spellStart"/>
        <w:r w:rsidR="00B23D74" w:rsidRPr="00B23D74">
          <w:rPr>
            <w:rStyle w:val="Lienhypertexte"/>
            <w:rFonts w:ascii="Arial" w:hAnsi="Arial" w:cs="Arial"/>
            <w:color w:val="4F81BD" w:themeColor="accent1"/>
            <w:sz w:val="28"/>
            <w:szCs w:val="28"/>
          </w:rPr>
          <w:t>Eldridge</w:t>
        </w:r>
        <w:proofErr w:type="spellEnd"/>
        <w:r w:rsidR="00B23D74" w:rsidRPr="00B23D74">
          <w:rPr>
            <w:rStyle w:val="Lienhypertexte"/>
            <w:rFonts w:ascii="Arial" w:hAnsi="Arial" w:cs="Arial"/>
            <w:color w:val="4F81BD" w:themeColor="accent1"/>
            <w:sz w:val="28"/>
            <w:szCs w:val="28"/>
          </w:rPr>
          <w:t xml:space="preserve"> c. Colombie-Britannique (Procureur général)</w:t>
        </w:r>
      </w:hyperlink>
      <w:r w:rsidR="00B23D74" w:rsidRPr="00B23D74">
        <w:rPr>
          <w:rStyle w:val="Lienhypertexte"/>
          <w:rFonts w:ascii="Arial" w:hAnsi="Arial" w:cs="Arial"/>
          <w:color w:val="4F81BD" w:themeColor="accent1"/>
          <w:sz w:val="28"/>
          <w:szCs w:val="28"/>
          <w:u w:val="none"/>
        </w:rPr>
        <w:t xml:space="preserve"> </w:t>
      </w:r>
      <w:r w:rsidR="00B23D74" w:rsidRPr="00B23D74">
        <w:rPr>
          <w:rStyle w:val="Lienhypertexte"/>
          <w:rFonts w:ascii="Arial" w:hAnsi="Arial" w:cs="Arial"/>
          <w:color w:val="000000" w:themeColor="text1"/>
          <w:sz w:val="28"/>
          <w:szCs w:val="28"/>
          <w:u w:val="none"/>
        </w:rPr>
        <w:t>NOTE DE BAS DE PAGE 8</w:t>
      </w:r>
      <w:r w:rsidRPr="00B23D74">
        <w:rPr>
          <w:rFonts w:ascii="Arial" w:hAnsi="Arial" w:cs="Arial"/>
          <w:color w:val="000000" w:themeColor="text1"/>
          <w:sz w:val="28"/>
          <w:szCs w:val="28"/>
        </w:rPr>
        <w:t xml:space="preserve"> </w:t>
      </w:r>
      <w:r w:rsidRPr="00B23D74">
        <w:rPr>
          <w:rFonts w:ascii="Arial" w:hAnsi="Arial" w:cs="Arial"/>
          <w:sz w:val="28"/>
          <w:szCs w:val="28"/>
        </w:rPr>
        <w:t>rendue en 1997 par la Cour suprême a eu pour effet que les gouvernements et les entités et organismes quasi-gouvernementaux ont l’obligation d’offrir des services d’interprétation lorsqu’ils interagissent avec des personnes sourdes et malentendantes au Canada. Voici les passages pertinents de la décision :</w:t>
      </w:r>
    </w:p>
    <w:p w:rsidR="003A4036" w:rsidRPr="00B23D74" w:rsidRDefault="003A4036" w:rsidP="003A4036">
      <w:pPr>
        <w:rPr>
          <w:rFonts w:ascii="Arial" w:hAnsi="Arial" w:cs="Arial"/>
          <w:sz w:val="28"/>
          <w:szCs w:val="28"/>
        </w:rPr>
      </w:pPr>
    </w:p>
    <w:p w:rsidR="00B23D74" w:rsidRPr="00B23D74" w:rsidRDefault="003A4036" w:rsidP="00B23D74">
      <w:pPr>
        <w:ind w:left="708"/>
        <w:rPr>
          <w:rFonts w:ascii="Arial" w:hAnsi="Arial" w:cs="Arial"/>
          <w:i/>
          <w:sz w:val="28"/>
          <w:szCs w:val="28"/>
        </w:rPr>
      </w:pPr>
      <w:r w:rsidRPr="00B23D74">
        <w:rPr>
          <w:rFonts w:ascii="Arial" w:hAnsi="Arial" w:cs="Arial"/>
          <w:i/>
          <w:sz w:val="28"/>
          <w:szCs w:val="28"/>
        </w:rPr>
        <w:t xml:space="preserve">« Les appelants, Robin </w:t>
      </w:r>
      <w:proofErr w:type="spellStart"/>
      <w:r w:rsidRPr="00B23D74">
        <w:rPr>
          <w:rFonts w:ascii="Arial" w:hAnsi="Arial" w:cs="Arial"/>
          <w:i/>
          <w:sz w:val="28"/>
          <w:szCs w:val="28"/>
        </w:rPr>
        <w:t>Eldridge</w:t>
      </w:r>
      <w:proofErr w:type="spellEnd"/>
      <w:r w:rsidRPr="00B23D74">
        <w:rPr>
          <w:rFonts w:ascii="Arial" w:hAnsi="Arial" w:cs="Arial"/>
          <w:i/>
          <w:sz w:val="28"/>
          <w:szCs w:val="28"/>
        </w:rPr>
        <w:t xml:space="preserve"> et John et Linda Warren, sont sourds et préfèrent communiquer avec le langage des signes. Lorsqu’un organisme sans but lucratif a cessé d’offrir des services d’interprétation médicale gratuits en 1990, ils n’ont pas été en mesure d’obtenir un service semblable auprès du gouvernement. Sans services d’interprétation, ils ont eu du mal à communiquer avec</w:t>
      </w:r>
      <w:r w:rsidR="00B23D74" w:rsidRPr="00B23D74">
        <w:rPr>
          <w:rFonts w:ascii="Arial" w:hAnsi="Arial" w:cs="Arial"/>
          <w:i/>
          <w:sz w:val="28"/>
          <w:szCs w:val="28"/>
        </w:rPr>
        <w:t xml:space="preserve"> leurs médecins, ce qui faisait</w:t>
      </w:r>
    </w:p>
    <w:p w:rsidR="00B23D74" w:rsidRDefault="00B23D74" w:rsidP="003A4036">
      <w:pPr>
        <w:rPr>
          <w:rFonts w:ascii="Arial" w:hAnsi="Arial" w:cs="Arial"/>
          <w:sz w:val="28"/>
          <w:szCs w:val="28"/>
        </w:rPr>
      </w:pPr>
      <w:r>
        <w:rPr>
          <w:rFonts w:ascii="Arial" w:hAnsi="Arial" w:cs="Arial"/>
          <w:sz w:val="28"/>
          <w:szCs w:val="28"/>
        </w:rPr>
        <w:t>DÉBUT PAGE 4</w:t>
      </w:r>
    </w:p>
    <w:p w:rsidR="003A4036" w:rsidRPr="00B23D74" w:rsidRDefault="003A4036" w:rsidP="00B23D74">
      <w:pPr>
        <w:ind w:left="708"/>
        <w:rPr>
          <w:rFonts w:ascii="Arial" w:hAnsi="Arial" w:cs="Arial"/>
          <w:i/>
          <w:sz w:val="28"/>
          <w:szCs w:val="28"/>
        </w:rPr>
      </w:pPr>
      <w:proofErr w:type="gramStart"/>
      <w:r w:rsidRPr="00B23D74">
        <w:rPr>
          <w:rFonts w:ascii="Arial" w:hAnsi="Arial" w:cs="Arial"/>
          <w:i/>
          <w:sz w:val="28"/>
          <w:szCs w:val="28"/>
        </w:rPr>
        <w:t>augmenter</w:t>
      </w:r>
      <w:proofErr w:type="gramEnd"/>
      <w:r w:rsidRPr="00B23D74">
        <w:rPr>
          <w:rFonts w:ascii="Arial" w:hAnsi="Arial" w:cs="Arial"/>
          <w:i/>
          <w:sz w:val="28"/>
          <w:szCs w:val="28"/>
        </w:rPr>
        <w:t xml:space="preserve"> le risque d’erreurs de diagnostic et de soins inappropriés.</w:t>
      </w:r>
      <w:r w:rsidRPr="00B23D74">
        <w:rPr>
          <w:rFonts w:ascii="Arial" w:hAnsi="Arial" w:cs="Arial"/>
          <w:sz w:val="28"/>
          <w:szCs w:val="28"/>
        </w:rPr>
        <w:t xml:space="preserve"> </w:t>
      </w:r>
      <w:r w:rsidRPr="00B23D74">
        <w:rPr>
          <w:rFonts w:ascii="Arial" w:hAnsi="Arial" w:cs="Arial"/>
          <w:i/>
          <w:sz w:val="28"/>
          <w:szCs w:val="28"/>
        </w:rPr>
        <w:t xml:space="preserve">Ni la </w:t>
      </w:r>
      <w:proofErr w:type="spellStart"/>
      <w:r w:rsidRPr="00B23D74">
        <w:rPr>
          <w:rFonts w:ascii="Arial" w:hAnsi="Arial" w:cs="Arial"/>
          <w:sz w:val="28"/>
          <w:szCs w:val="28"/>
        </w:rPr>
        <w:t>Hospital</w:t>
      </w:r>
      <w:proofErr w:type="spellEnd"/>
      <w:r w:rsidRPr="00B23D74">
        <w:rPr>
          <w:rFonts w:ascii="Arial" w:hAnsi="Arial" w:cs="Arial"/>
          <w:sz w:val="28"/>
          <w:szCs w:val="28"/>
        </w:rPr>
        <w:t xml:space="preserve"> </w:t>
      </w:r>
      <w:proofErr w:type="spellStart"/>
      <w:r w:rsidRPr="00B23D74">
        <w:rPr>
          <w:rFonts w:ascii="Arial" w:hAnsi="Arial" w:cs="Arial"/>
          <w:sz w:val="28"/>
          <w:szCs w:val="28"/>
        </w:rPr>
        <w:t>Insurance</w:t>
      </w:r>
      <w:proofErr w:type="spellEnd"/>
      <w:r w:rsidRPr="00B23D74">
        <w:rPr>
          <w:rFonts w:ascii="Arial" w:hAnsi="Arial" w:cs="Arial"/>
          <w:sz w:val="28"/>
          <w:szCs w:val="28"/>
        </w:rPr>
        <w:t xml:space="preserve"> </w:t>
      </w:r>
      <w:proofErr w:type="spellStart"/>
      <w:r w:rsidRPr="00B23D74">
        <w:rPr>
          <w:rFonts w:ascii="Arial" w:hAnsi="Arial" w:cs="Arial"/>
          <w:sz w:val="28"/>
          <w:szCs w:val="28"/>
        </w:rPr>
        <w:t>Act</w:t>
      </w:r>
      <w:proofErr w:type="spellEnd"/>
      <w:r w:rsidRPr="00B23D74">
        <w:rPr>
          <w:rFonts w:ascii="Arial" w:hAnsi="Arial" w:cs="Arial"/>
          <w:i/>
          <w:sz w:val="28"/>
          <w:szCs w:val="28"/>
        </w:rPr>
        <w:t xml:space="preserve"> ni la </w:t>
      </w:r>
      <w:proofErr w:type="spellStart"/>
      <w:r w:rsidRPr="00B23D74">
        <w:rPr>
          <w:rFonts w:ascii="Arial" w:hAnsi="Arial" w:cs="Arial"/>
          <w:sz w:val="28"/>
          <w:szCs w:val="28"/>
        </w:rPr>
        <w:t>Medical</w:t>
      </w:r>
      <w:proofErr w:type="spellEnd"/>
      <w:r w:rsidRPr="00B23D74">
        <w:rPr>
          <w:rFonts w:ascii="Arial" w:hAnsi="Arial" w:cs="Arial"/>
          <w:sz w:val="28"/>
          <w:szCs w:val="28"/>
        </w:rPr>
        <w:t xml:space="preserve"> and </w:t>
      </w:r>
      <w:proofErr w:type="spellStart"/>
      <w:r w:rsidRPr="00B23D74">
        <w:rPr>
          <w:rFonts w:ascii="Arial" w:hAnsi="Arial" w:cs="Arial"/>
          <w:sz w:val="28"/>
          <w:szCs w:val="28"/>
        </w:rPr>
        <w:t>Health</w:t>
      </w:r>
      <w:proofErr w:type="spellEnd"/>
      <w:r w:rsidRPr="00B23D74">
        <w:rPr>
          <w:rFonts w:ascii="Arial" w:hAnsi="Arial" w:cs="Arial"/>
          <w:sz w:val="28"/>
          <w:szCs w:val="28"/>
        </w:rPr>
        <w:t xml:space="preserve"> Care Services </w:t>
      </w:r>
      <w:proofErr w:type="spellStart"/>
      <w:r w:rsidRPr="00B23D74">
        <w:rPr>
          <w:rFonts w:ascii="Arial" w:hAnsi="Arial" w:cs="Arial"/>
          <w:sz w:val="28"/>
          <w:szCs w:val="28"/>
        </w:rPr>
        <w:t>Act</w:t>
      </w:r>
      <w:proofErr w:type="spellEnd"/>
      <w:r w:rsidRPr="00B23D74">
        <w:rPr>
          <w:rFonts w:ascii="Arial" w:hAnsi="Arial" w:cs="Arial"/>
          <w:i/>
          <w:sz w:val="28"/>
          <w:szCs w:val="28"/>
        </w:rPr>
        <w:t xml:space="preserve"> de la Colombie-Britannique ne prévoyaient de fonds pour des services d’interprétation en langage des signes pour les sourds. Les appelants ont cherché à obtenir une déclaration indiquant que le fait de ne pas avoir obtenu de services d’interprétation en langage des signes constituait une discrimination fondée sur un handicap physique et violait ainsi  leurs droits à l’égalité en vertu du paragraphe 15(1) de la Charte canadienne des droits et libertés.</w:t>
      </w:r>
    </w:p>
    <w:p w:rsidR="003A4036" w:rsidRDefault="003A4036" w:rsidP="003A4036">
      <w:pPr>
        <w:rPr>
          <w:rFonts w:ascii="Arial" w:hAnsi="Arial" w:cs="Arial"/>
          <w:sz w:val="28"/>
          <w:szCs w:val="28"/>
        </w:rPr>
      </w:pPr>
    </w:p>
    <w:p w:rsidR="00B23D74" w:rsidRDefault="00B23D74" w:rsidP="003A4036">
      <w:pPr>
        <w:rPr>
          <w:rFonts w:ascii="Arial" w:hAnsi="Arial" w:cs="Arial"/>
          <w:sz w:val="28"/>
          <w:szCs w:val="28"/>
        </w:rPr>
      </w:pPr>
      <w:r>
        <w:rPr>
          <w:rFonts w:ascii="Arial" w:hAnsi="Arial" w:cs="Arial"/>
          <w:sz w:val="28"/>
          <w:szCs w:val="28"/>
        </w:rPr>
        <w:t>DÉBUT NOTE DE BAS DE PAGE 8 :</w:t>
      </w:r>
    </w:p>
    <w:p w:rsidR="00B23D74" w:rsidRPr="00B23D74" w:rsidRDefault="00B23D74" w:rsidP="003A4036">
      <w:pPr>
        <w:rPr>
          <w:rFonts w:ascii="Arial" w:hAnsi="Arial" w:cs="Arial"/>
          <w:sz w:val="28"/>
          <w:szCs w:val="28"/>
        </w:rPr>
      </w:pPr>
      <w:proofErr w:type="spellStart"/>
      <w:r w:rsidRPr="00B23D74">
        <w:rPr>
          <w:rFonts w:ascii="Arial" w:hAnsi="Arial" w:cs="Arial"/>
          <w:sz w:val="28"/>
          <w:szCs w:val="28"/>
        </w:rPr>
        <w:t>Eldridge</w:t>
      </w:r>
      <w:proofErr w:type="spellEnd"/>
      <w:r w:rsidRPr="00B23D74">
        <w:rPr>
          <w:rFonts w:ascii="Arial" w:hAnsi="Arial" w:cs="Arial"/>
          <w:sz w:val="28"/>
          <w:szCs w:val="28"/>
        </w:rPr>
        <w:t xml:space="preserve"> c. Colombie-Britannique (Procureur général) : </w:t>
      </w:r>
      <w:hyperlink r:id="rId23" w:history="1">
        <w:r w:rsidRPr="00B23D74">
          <w:rPr>
            <w:rStyle w:val="Lienhypertexte"/>
            <w:rFonts w:ascii="Arial" w:hAnsi="Arial" w:cs="Arial"/>
            <w:sz w:val="28"/>
            <w:szCs w:val="28"/>
          </w:rPr>
          <w:t>https://en.wikipedia.org/wiki/Eldridge_v_British_Columbia_(AG)</w:t>
        </w:r>
      </w:hyperlink>
      <w:r w:rsidRPr="00B23D74">
        <w:rPr>
          <w:rFonts w:ascii="Arial" w:hAnsi="Arial" w:cs="Arial"/>
          <w:sz w:val="28"/>
          <w:szCs w:val="28"/>
        </w:rPr>
        <w:t xml:space="preserve"> [</w:t>
      </w:r>
      <w:r w:rsidRPr="00B23D74">
        <w:rPr>
          <w:rFonts w:ascii="Arial" w:hAnsi="Arial" w:cs="Arial"/>
          <w:smallCaps/>
          <w:sz w:val="28"/>
          <w:szCs w:val="28"/>
        </w:rPr>
        <w:t>en anglais seulement</w:t>
      </w:r>
      <w:r w:rsidRPr="00B23D74">
        <w:rPr>
          <w:rFonts w:ascii="Arial" w:hAnsi="Arial" w:cs="Arial"/>
          <w:sz w:val="28"/>
          <w:szCs w:val="28"/>
        </w:rPr>
        <w:t xml:space="preserve">] </w:t>
      </w:r>
    </w:p>
    <w:p w:rsidR="00B23D74" w:rsidRPr="00B23D74" w:rsidRDefault="00B23D74" w:rsidP="003A4036">
      <w:pPr>
        <w:rPr>
          <w:rFonts w:ascii="Arial" w:hAnsi="Arial" w:cs="Arial"/>
          <w:sz w:val="28"/>
          <w:szCs w:val="28"/>
        </w:rPr>
      </w:pPr>
      <w:r w:rsidRPr="00B23D74">
        <w:rPr>
          <w:rFonts w:ascii="Arial" w:hAnsi="Arial" w:cs="Arial"/>
          <w:sz w:val="28"/>
          <w:szCs w:val="28"/>
        </w:rPr>
        <w:t>FIN NOTE DE BAS DE PAGE 8.</w:t>
      </w:r>
    </w:p>
    <w:p w:rsidR="00B23D74" w:rsidRPr="00B23D74" w:rsidRDefault="00B23D74" w:rsidP="003A4036">
      <w:pPr>
        <w:rPr>
          <w:rFonts w:ascii="Arial" w:hAnsi="Arial" w:cs="Arial"/>
          <w:sz w:val="28"/>
          <w:szCs w:val="28"/>
        </w:rPr>
      </w:pPr>
    </w:p>
    <w:p w:rsidR="003A4036" w:rsidRPr="00B23D74" w:rsidRDefault="003A4036" w:rsidP="00B23D74">
      <w:pPr>
        <w:ind w:left="708"/>
        <w:rPr>
          <w:rFonts w:ascii="Arial" w:hAnsi="Arial" w:cs="Arial"/>
          <w:i/>
          <w:sz w:val="28"/>
          <w:szCs w:val="28"/>
        </w:rPr>
      </w:pPr>
      <w:r w:rsidRPr="00B23D74">
        <w:rPr>
          <w:rFonts w:ascii="Arial" w:hAnsi="Arial" w:cs="Arial"/>
          <w:i/>
          <w:sz w:val="28"/>
          <w:szCs w:val="28"/>
        </w:rPr>
        <w:t xml:space="preserve">La Cour suprême du Canada(CSC) a indiqué que, dès lors qu’un gouvernement offre un service à la population générale, le paragraphe 15(1) l’oblige à veiller à ce que les membres défavorisés de la société, énumérés au même paragraphe, aient les ressources nécessaires pour profiter pleinement de ce service. La CSC a déterminé que les droits à l’égalité des appelants avaient été violés et que la violation ne pouvait être justifiée en vertu de l’article 1 de la </w:t>
      </w:r>
      <w:r w:rsidRPr="00B23D74">
        <w:rPr>
          <w:rFonts w:ascii="Arial" w:hAnsi="Arial" w:cs="Arial"/>
          <w:sz w:val="28"/>
          <w:szCs w:val="28"/>
        </w:rPr>
        <w:t>Charte</w:t>
      </w:r>
      <w:r w:rsidRPr="00B23D74">
        <w:rPr>
          <w:rFonts w:ascii="Arial" w:hAnsi="Arial" w:cs="Arial"/>
          <w:i/>
          <w:sz w:val="28"/>
          <w:szCs w:val="28"/>
        </w:rPr>
        <w:t>.</w:t>
      </w:r>
    </w:p>
    <w:p w:rsidR="003A4036" w:rsidRPr="00B23D74" w:rsidRDefault="003A4036" w:rsidP="00B23D74">
      <w:pPr>
        <w:ind w:left="708"/>
        <w:rPr>
          <w:rFonts w:ascii="Arial" w:hAnsi="Arial" w:cs="Arial"/>
          <w:i/>
          <w:sz w:val="28"/>
          <w:szCs w:val="28"/>
        </w:rPr>
      </w:pPr>
    </w:p>
    <w:p w:rsidR="003A4036" w:rsidRPr="00B23D74" w:rsidRDefault="003A4036" w:rsidP="00B23D74">
      <w:pPr>
        <w:ind w:left="708"/>
        <w:rPr>
          <w:rFonts w:ascii="Arial" w:hAnsi="Arial" w:cs="Arial"/>
          <w:i/>
          <w:sz w:val="28"/>
          <w:szCs w:val="28"/>
        </w:rPr>
      </w:pPr>
      <w:r w:rsidRPr="00B23D74">
        <w:rPr>
          <w:rFonts w:ascii="Arial" w:hAnsi="Arial" w:cs="Arial"/>
          <w:i/>
          <w:sz w:val="28"/>
          <w:szCs w:val="28"/>
        </w:rPr>
        <w:t xml:space="preserve">En résumé, les appelants ont fait valoir que l’absence de services d’interprétation a nui à leur capacité à communiquer avec leurs médecins et d’autres fournisseurs de soins de santé, ce qui a fait augmenter le risque d’erreurs de diagnostic et de soins inappropriés.  La Cour suprême du Canada a déterminé que des services d’interprétation en « langage des signes » doivent au besoin être offerts aux fins de la prestation de services médicaux afin d’assurer une communication efficace ». </w:t>
      </w:r>
      <w:r w:rsidRPr="00B23D74">
        <w:rPr>
          <w:rFonts w:ascii="Arial" w:hAnsi="Arial" w:cs="Arial"/>
          <w:sz w:val="28"/>
          <w:szCs w:val="28"/>
        </w:rPr>
        <w:t>[TRADUCTION]</w:t>
      </w:r>
      <w:r w:rsidRPr="00B23D74">
        <w:rPr>
          <w:rFonts w:ascii="Arial" w:hAnsi="Arial" w:cs="Arial"/>
          <w:i/>
          <w:sz w:val="28"/>
          <w:szCs w:val="28"/>
        </w:rPr>
        <w:t>.</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7.</w:t>
      </w:r>
      <w:r w:rsidRPr="00B23D74">
        <w:rPr>
          <w:rFonts w:ascii="Arial" w:hAnsi="Arial" w:cs="Arial"/>
          <w:sz w:val="28"/>
          <w:szCs w:val="28"/>
        </w:rPr>
        <w:tab/>
        <w:t xml:space="preserve">Dans l’affaire </w:t>
      </w:r>
      <w:hyperlink r:id="rId24" w:history="1">
        <w:r w:rsidR="00B23D74" w:rsidRPr="00B23D74">
          <w:rPr>
            <w:rStyle w:val="Lienhypertexte"/>
            <w:rFonts w:ascii="Arial" w:hAnsi="Arial" w:cs="Arial"/>
            <w:color w:val="4F81BD" w:themeColor="accent1"/>
            <w:sz w:val="28"/>
            <w:szCs w:val="28"/>
          </w:rPr>
          <w:t>Association des sourds du Canada c. Canada, [2007]</w:t>
        </w:r>
      </w:hyperlink>
      <w:r w:rsidR="00B23D74" w:rsidRPr="00B23D74">
        <w:rPr>
          <w:rStyle w:val="Lienhypertexte"/>
          <w:rFonts w:ascii="Arial" w:hAnsi="Arial" w:cs="Arial"/>
          <w:color w:val="4F81BD" w:themeColor="accent1"/>
          <w:sz w:val="28"/>
          <w:szCs w:val="28"/>
          <w:u w:val="none"/>
        </w:rPr>
        <w:t xml:space="preserve"> </w:t>
      </w:r>
      <w:r w:rsidR="00B23D74" w:rsidRPr="00B23D74">
        <w:rPr>
          <w:rStyle w:val="Lienhypertexte"/>
          <w:rFonts w:ascii="Arial" w:hAnsi="Arial" w:cs="Arial"/>
          <w:color w:val="000000" w:themeColor="text1"/>
          <w:sz w:val="28"/>
          <w:szCs w:val="28"/>
          <w:u w:val="none"/>
        </w:rPr>
        <w:t>NOTE DE BAS DE PAGE 9</w:t>
      </w:r>
      <w:r w:rsidRPr="00B23D74">
        <w:rPr>
          <w:rFonts w:ascii="Arial" w:hAnsi="Arial" w:cs="Arial"/>
          <w:color w:val="000000" w:themeColor="text1"/>
          <w:sz w:val="28"/>
          <w:szCs w:val="28"/>
        </w:rPr>
        <w:t xml:space="preserve">, </w:t>
      </w:r>
      <w:r w:rsidRPr="00B23D74">
        <w:rPr>
          <w:rFonts w:ascii="Arial" w:hAnsi="Arial" w:cs="Arial"/>
          <w:sz w:val="28"/>
          <w:szCs w:val="28"/>
        </w:rPr>
        <w:t>la Cour fédérale a décidé et ordonné que les ministères et organismes fédéraux veillent à ce les consultations avec les personnes sourdes et malentendantes, y compris les rencontres en personne, ne soient pas entravées parce que les services d’interprétation n’ont pas été planifiés ou budgétés lorsque ceux-ci sont requis pour donner accès au processus de consultation. Voici les passages pertinents de la décision :</w:t>
      </w:r>
    </w:p>
    <w:p w:rsidR="003A4036" w:rsidRDefault="003A4036" w:rsidP="003A4036">
      <w:pPr>
        <w:rPr>
          <w:rFonts w:ascii="Arial" w:hAnsi="Arial" w:cs="Arial"/>
          <w:sz w:val="28"/>
          <w:szCs w:val="28"/>
        </w:rPr>
      </w:pPr>
    </w:p>
    <w:p w:rsidR="00B23D74" w:rsidRPr="00B23D74" w:rsidRDefault="00B23D74" w:rsidP="003A4036">
      <w:pPr>
        <w:rPr>
          <w:rFonts w:ascii="Arial" w:hAnsi="Arial" w:cs="Arial"/>
          <w:sz w:val="28"/>
          <w:szCs w:val="28"/>
        </w:rPr>
      </w:pPr>
      <w:r w:rsidRPr="00B23D74">
        <w:rPr>
          <w:rFonts w:ascii="Arial" w:hAnsi="Arial" w:cs="Arial"/>
          <w:sz w:val="28"/>
          <w:szCs w:val="28"/>
        </w:rPr>
        <w:t>DÉBUT NOTE DE BAS DE PAGE 9 :</w:t>
      </w:r>
    </w:p>
    <w:p w:rsidR="00B23D74" w:rsidRPr="00B23D74" w:rsidRDefault="00B23D74" w:rsidP="003A4036">
      <w:pPr>
        <w:rPr>
          <w:rFonts w:ascii="Arial" w:hAnsi="Arial" w:cs="Arial"/>
          <w:sz w:val="28"/>
          <w:szCs w:val="28"/>
        </w:rPr>
      </w:pPr>
      <w:r w:rsidRPr="00B23D74">
        <w:rPr>
          <w:rFonts w:ascii="Arial" w:hAnsi="Arial" w:cs="Arial"/>
          <w:sz w:val="28"/>
          <w:szCs w:val="28"/>
        </w:rPr>
        <w:t xml:space="preserve">Association des sourds du Canada c. Canada, [2007] : </w:t>
      </w:r>
      <w:hyperlink r:id="rId25" w:history="1">
        <w:r w:rsidRPr="00B23D74">
          <w:rPr>
            <w:rStyle w:val="Lienhypertexte"/>
            <w:rFonts w:ascii="Arial" w:hAnsi="Arial" w:cs="Arial"/>
            <w:color w:val="4F81BD" w:themeColor="accent1"/>
            <w:sz w:val="28"/>
            <w:szCs w:val="28"/>
          </w:rPr>
          <w:t>https://decisions.fct-cf.gc.ca/fc-cf/decisions/fr/item/52788/index.do</w:t>
        </w:r>
      </w:hyperlink>
    </w:p>
    <w:p w:rsidR="00B23D74" w:rsidRPr="00B23D74" w:rsidRDefault="00B23D74" w:rsidP="003A4036">
      <w:pPr>
        <w:rPr>
          <w:rFonts w:ascii="Arial" w:hAnsi="Arial" w:cs="Arial"/>
          <w:sz w:val="28"/>
          <w:szCs w:val="28"/>
        </w:rPr>
      </w:pPr>
      <w:r w:rsidRPr="00B23D74">
        <w:rPr>
          <w:rFonts w:ascii="Arial" w:hAnsi="Arial" w:cs="Arial"/>
          <w:sz w:val="28"/>
          <w:szCs w:val="28"/>
        </w:rPr>
        <w:t>FIN NOTE DE BAS DE PAGE 9.</w:t>
      </w:r>
    </w:p>
    <w:p w:rsidR="00B23D74" w:rsidRPr="00B23D74" w:rsidRDefault="00B23D74" w:rsidP="003A4036">
      <w:pPr>
        <w:rPr>
          <w:rFonts w:ascii="Arial" w:hAnsi="Arial" w:cs="Arial"/>
          <w:sz w:val="28"/>
          <w:szCs w:val="28"/>
        </w:rPr>
      </w:pPr>
    </w:p>
    <w:p w:rsidR="003A4036" w:rsidRPr="00B23D74" w:rsidRDefault="003A4036" w:rsidP="00B23D74">
      <w:pPr>
        <w:ind w:left="708"/>
        <w:rPr>
          <w:rFonts w:ascii="Arial" w:hAnsi="Arial" w:cs="Arial"/>
          <w:i/>
          <w:sz w:val="28"/>
          <w:szCs w:val="28"/>
        </w:rPr>
      </w:pPr>
      <w:r w:rsidRPr="00B23D74">
        <w:rPr>
          <w:rFonts w:ascii="Arial" w:hAnsi="Arial" w:cs="Arial"/>
          <w:sz w:val="28"/>
          <w:szCs w:val="28"/>
        </w:rPr>
        <w:t>[125]</w:t>
      </w:r>
      <w:r w:rsidRPr="00B23D74">
        <w:rPr>
          <w:rFonts w:ascii="Arial" w:hAnsi="Arial" w:cs="Arial"/>
          <w:i/>
          <w:sz w:val="28"/>
          <w:szCs w:val="28"/>
        </w:rPr>
        <w:t xml:space="preserve"> Je rendrai par conséquent un jugement déclaratoire portant que des services d’interprétation gestuelle doivent être fournis, et leur coût, assumé par le gouvernement du Canada, sur demande, lorsqu’une personne sourde ou malentendante participe à des programmes administrés par le gouvernement du Canada et que la nature de la communication avec cette personne l’exige. Cette dernière restriction tient compte du fait que nombre de communications entre le gouvernement et des particuliers se feront par écrit ou par d’autres moyens ne faisant pas appel à la communication orale.</w:t>
      </w:r>
    </w:p>
    <w:p w:rsidR="003A4036" w:rsidRPr="00B23D74" w:rsidRDefault="003A4036" w:rsidP="003A4036">
      <w:pPr>
        <w:rPr>
          <w:rFonts w:ascii="Arial" w:hAnsi="Arial" w:cs="Arial"/>
          <w:sz w:val="28"/>
          <w:szCs w:val="28"/>
        </w:rPr>
      </w:pPr>
    </w:p>
    <w:p w:rsidR="003A4036" w:rsidRPr="00B23D74" w:rsidRDefault="003A4036" w:rsidP="00B23D74">
      <w:pPr>
        <w:ind w:left="708"/>
        <w:rPr>
          <w:rFonts w:ascii="Arial" w:hAnsi="Arial" w:cs="Arial"/>
          <w:sz w:val="28"/>
          <w:szCs w:val="28"/>
        </w:rPr>
      </w:pPr>
      <w:r w:rsidRPr="00B23D74">
        <w:rPr>
          <w:rFonts w:ascii="Arial" w:hAnsi="Arial" w:cs="Arial"/>
          <w:sz w:val="28"/>
          <w:szCs w:val="28"/>
        </w:rPr>
        <w:t xml:space="preserve">[126] </w:t>
      </w:r>
      <w:r w:rsidRPr="00B23D74">
        <w:rPr>
          <w:rFonts w:ascii="Arial" w:hAnsi="Arial" w:cs="Arial"/>
          <w:i/>
          <w:sz w:val="28"/>
          <w:szCs w:val="28"/>
        </w:rPr>
        <w:t>Je déclarerai en outre que, lorsque le gouvernement du Canada consulte, en privé ou publiquement, des organisations non gouvernementales en vue de l’élaboration de politiques et de programmes à l’égard desquels les Canadiens sourds et malentendants ont des intérêts identifiables et que la nature de la communication l’exige, des services d’interprétation visuelle doivent être fournis, et leur coût, assumé par le gouvernement du Canada, afin d’assurer la participation valable des organisations qui représentent les communautés sourde et malentendante.</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 xml:space="preserve">Deux lois, deux décisions judiciaires, une convention de l’ONU, un protocole de l’ONU et un rapport de l’ONU indiquent clairement, individuellement ou collectivement, que les personnes </w:t>
      </w:r>
      <w:proofErr w:type="spellStart"/>
      <w:r w:rsidRPr="00B23D74">
        <w:rPr>
          <w:rFonts w:ascii="Arial" w:hAnsi="Arial" w:cs="Arial"/>
          <w:sz w:val="28"/>
          <w:szCs w:val="28"/>
        </w:rPr>
        <w:t>SSAM</w:t>
      </w:r>
      <w:proofErr w:type="spellEnd"/>
      <w:r w:rsidRPr="00B23D74">
        <w:rPr>
          <w:rFonts w:ascii="Arial" w:hAnsi="Arial" w:cs="Arial"/>
          <w:sz w:val="28"/>
          <w:szCs w:val="28"/>
        </w:rPr>
        <w:t xml:space="preserve"> au Canada ont exactement les mêmes droits et la même égalité en vertu de la loi et exactement la même protection et les mêmes avantages que leurs concitoyens qui n’ont pas de problèmes d’audition. Le projet de loi C-81 doit être modifié afin de tenir compte de ce simple fait, en reconnaissant officiellement et juridiquement le langage des signes.</w:t>
      </w:r>
    </w:p>
    <w:p w:rsidR="003A4036" w:rsidRDefault="003A4036" w:rsidP="003A4036">
      <w:pPr>
        <w:rPr>
          <w:rFonts w:ascii="Arial" w:hAnsi="Arial" w:cs="Arial"/>
          <w:sz w:val="28"/>
          <w:szCs w:val="28"/>
        </w:rPr>
      </w:pPr>
    </w:p>
    <w:p w:rsidR="00B23D74" w:rsidRDefault="00B23D74" w:rsidP="003A4036">
      <w:pPr>
        <w:rPr>
          <w:rFonts w:ascii="Arial" w:hAnsi="Arial" w:cs="Arial"/>
          <w:sz w:val="28"/>
          <w:szCs w:val="28"/>
        </w:rPr>
      </w:pPr>
      <w:r>
        <w:rPr>
          <w:rFonts w:ascii="Arial" w:hAnsi="Arial" w:cs="Arial"/>
          <w:sz w:val="28"/>
          <w:szCs w:val="28"/>
        </w:rPr>
        <w:t>DÉBUT PAGE 5</w:t>
      </w:r>
    </w:p>
    <w:p w:rsidR="00B23D74" w:rsidRPr="00B23D74" w:rsidRDefault="00B23D74" w:rsidP="003A4036">
      <w:pPr>
        <w:rPr>
          <w:rFonts w:ascii="Arial" w:hAnsi="Arial" w:cs="Arial"/>
          <w:sz w:val="28"/>
          <w:szCs w:val="28"/>
        </w:rPr>
      </w:pPr>
    </w:p>
    <w:p w:rsidR="003A4036" w:rsidRPr="00762081" w:rsidRDefault="003A4036" w:rsidP="003A4036">
      <w:pPr>
        <w:rPr>
          <w:rFonts w:ascii="Arial" w:hAnsi="Arial" w:cs="Arial"/>
          <w:b/>
          <w:sz w:val="28"/>
          <w:szCs w:val="28"/>
        </w:rPr>
      </w:pPr>
      <w:r w:rsidRPr="00762081">
        <w:rPr>
          <w:rFonts w:ascii="Arial" w:hAnsi="Arial" w:cs="Arial"/>
          <w:b/>
          <w:sz w:val="28"/>
          <w:szCs w:val="28"/>
        </w:rPr>
        <w:t xml:space="preserve">RECOMMANDATION : RECONNAISSANCE JURIDIQUE DU LANGAGE DES SIGNES </w:t>
      </w:r>
    </w:p>
    <w:p w:rsidR="003A4036" w:rsidRPr="00B23D74" w:rsidRDefault="003A4036" w:rsidP="003A4036">
      <w:pPr>
        <w:rPr>
          <w:rFonts w:ascii="Arial" w:hAnsi="Arial" w:cs="Arial"/>
          <w:sz w:val="28"/>
          <w:szCs w:val="28"/>
        </w:rPr>
      </w:pPr>
      <w:r w:rsidRPr="00B23D74">
        <w:rPr>
          <w:rFonts w:ascii="Arial" w:hAnsi="Arial" w:cs="Arial"/>
          <w:sz w:val="28"/>
          <w:szCs w:val="28"/>
        </w:rPr>
        <w:t>L’article 6 (principes) du projet de loi C-81 doit être modifié afin d’insérer comme suit un nouvel alinéa 6f) entre les alinéas 6e) et 6f) :</w:t>
      </w:r>
    </w:p>
    <w:p w:rsidR="003A4036" w:rsidRPr="00B23D74" w:rsidRDefault="003A4036" w:rsidP="00B23D74">
      <w:pPr>
        <w:ind w:left="708"/>
        <w:rPr>
          <w:rFonts w:ascii="Arial" w:hAnsi="Arial" w:cs="Arial"/>
          <w:sz w:val="28"/>
          <w:szCs w:val="28"/>
        </w:rPr>
      </w:pPr>
      <w:r w:rsidRPr="00B23D74">
        <w:rPr>
          <w:rFonts w:ascii="Arial" w:hAnsi="Arial" w:cs="Arial"/>
          <w:sz w:val="28"/>
          <w:szCs w:val="28"/>
        </w:rPr>
        <w:t xml:space="preserve">f) l’American </w:t>
      </w:r>
      <w:proofErr w:type="spellStart"/>
      <w:r w:rsidRPr="00B23D74">
        <w:rPr>
          <w:rFonts w:ascii="Arial" w:hAnsi="Arial" w:cs="Arial"/>
          <w:sz w:val="28"/>
          <w:szCs w:val="28"/>
        </w:rPr>
        <w:t>Sign</w:t>
      </w:r>
      <w:proofErr w:type="spellEnd"/>
      <w:r w:rsidRPr="00B23D74">
        <w:rPr>
          <w:rFonts w:ascii="Arial" w:hAnsi="Arial" w:cs="Arial"/>
          <w:sz w:val="28"/>
          <w:szCs w:val="28"/>
        </w:rPr>
        <w:t xml:space="preserve"> </w:t>
      </w:r>
      <w:proofErr w:type="spellStart"/>
      <w:r w:rsidRPr="00B23D74">
        <w:rPr>
          <w:rFonts w:ascii="Arial" w:hAnsi="Arial" w:cs="Arial"/>
          <w:sz w:val="28"/>
          <w:szCs w:val="28"/>
        </w:rPr>
        <w:t>Language</w:t>
      </w:r>
      <w:proofErr w:type="spellEnd"/>
      <w:r w:rsidRPr="00B23D74">
        <w:rPr>
          <w:rFonts w:ascii="Arial" w:hAnsi="Arial" w:cs="Arial"/>
          <w:sz w:val="28"/>
          <w:szCs w:val="28"/>
        </w:rPr>
        <w:t xml:space="preserve"> (</w:t>
      </w:r>
      <w:proofErr w:type="spellStart"/>
      <w:r w:rsidRPr="00B23D74">
        <w:rPr>
          <w:rFonts w:ascii="Arial" w:hAnsi="Arial" w:cs="Arial"/>
          <w:sz w:val="28"/>
          <w:szCs w:val="28"/>
        </w:rPr>
        <w:t>ASL</w:t>
      </w:r>
      <w:proofErr w:type="spellEnd"/>
      <w:r w:rsidRPr="00B23D74">
        <w:rPr>
          <w:rFonts w:ascii="Arial" w:hAnsi="Arial" w:cs="Arial"/>
          <w:sz w:val="28"/>
          <w:szCs w:val="28"/>
        </w:rPr>
        <w:t>) et la langue des signes québécoise (</w:t>
      </w:r>
      <w:proofErr w:type="spellStart"/>
      <w:r w:rsidRPr="00B23D74">
        <w:rPr>
          <w:rFonts w:ascii="Arial" w:hAnsi="Arial" w:cs="Arial"/>
          <w:sz w:val="28"/>
          <w:szCs w:val="28"/>
        </w:rPr>
        <w:t>LSQ</w:t>
      </w:r>
      <w:proofErr w:type="spellEnd"/>
      <w:r w:rsidRPr="00B23D74">
        <w:rPr>
          <w:rFonts w:ascii="Arial" w:hAnsi="Arial" w:cs="Arial"/>
          <w:sz w:val="28"/>
          <w:szCs w:val="28"/>
        </w:rPr>
        <w:t>) sont reconnus à titre de langues officielles des personnes sourdes au Canada;</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Et que la numérotation soit modifiée de manière à ce que les alinéas 6e) et 6f) deviennent les alinéas 6f) et 6g) respectivement.</w:t>
      </w:r>
    </w:p>
    <w:p w:rsidR="003A4036" w:rsidRPr="00B23D74" w:rsidRDefault="003A4036" w:rsidP="003A4036">
      <w:pPr>
        <w:rPr>
          <w:rFonts w:ascii="Arial" w:hAnsi="Arial" w:cs="Arial"/>
          <w:sz w:val="28"/>
          <w:szCs w:val="28"/>
        </w:rPr>
      </w:pPr>
    </w:p>
    <w:p w:rsidR="003A4036" w:rsidRPr="00762081" w:rsidRDefault="003A4036" w:rsidP="003A4036">
      <w:pPr>
        <w:rPr>
          <w:rFonts w:ascii="Arial" w:hAnsi="Arial" w:cs="Arial"/>
          <w:b/>
          <w:sz w:val="28"/>
          <w:szCs w:val="28"/>
        </w:rPr>
      </w:pPr>
      <w:r w:rsidRPr="00762081">
        <w:rPr>
          <w:rFonts w:ascii="Arial" w:hAnsi="Arial" w:cs="Arial"/>
          <w:b/>
          <w:sz w:val="28"/>
          <w:szCs w:val="28"/>
        </w:rPr>
        <w:t>IMPLICATION DE LA RECOMMANDATION</w:t>
      </w:r>
    </w:p>
    <w:p w:rsidR="003A4036" w:rsidRPr="00B23D74" w:rsidRDefault="003A4036" w:rsidP="003A4036">
      <w:pPr>
        <w:rPr>
          <w:rFonts w:ascii="Arial" w:hAnsi="Arial" w:cs="Arial"/>
          <w:sz w:val="28"/>
          <w:szCs w:val="28"/>
        </w:rPr>
      </w:pPr>
      <w:r w:rsidRPr="00B23D74">
        <w:rPr>
          <w:rFonts w:ascii="Arial" w:hAnsi="Arial" w:cs="Arial"/>
          <w:sz w:val="28"/>
          <w:szCs w:val="28"/>
        </w:rPr>
        <w:t>La reconnaissance juridique de l’</w:t>
      </w:r>
      <w:proofErr w:type="spellStart"/>
      <w:r w:rsidRPr="00B23D74">
        <w:rPr>
          <w:rFonts w:ascii="Arial" w:hAnsi="Arial" w:cs="Arial"/>
          <w:sz w:val="28"/>
          <w:szCs w:val="28"/>
        </w:rPr>
        <w:t>ASL</w:t>
      </w:r>
      <w:proofErr w:type="spellEnd"/>
      <w:r w:rsidRPr="00B23D74">
        <w:rPr>
          <w:rFonts w:ascii="Arial" w:hAnsi="Arial" w:cs="Arial"/>
          <w:sz w:val="28"/>
          <w:szCs w:val="28"/>
        </w:rPr>
        <w:t xml:space="preserve"> et de la </w:t>
      </w:r>
      <w:proofErr w:type="spellStart"/>
      <w:r w:rsidRPr="00B23D74">
        <w:rPr>
          <w:rFonts w:ascii="Arial" w:hAnsi="Arial" w:cs="Arial"/>
          <w:sz w:val="28"/>
          <w:szCs w:val="28"/>
        </w:rPr>
        <w:t>LSQ</w:t>
      </w:r>
      <w:proofErr w:type="spellEnd"/>
      <w:r w:rsidRPr="00B23D74">
        <w:rPr>
          <w:rFonts w:ascii="Arial" w:hAnsi="Arial" w:cs="Arial"/>
          <w:sz w:val="28"/>
          <w:szCs w:val="28"/>
        </w:rPr>
        <w:t xml:space="preserve"> à titre de langues officielles des personnes sourdes au Canada entraînerait l’adoption de règlements, de politiques et de procédures prévoyant la prestation de services professionnels d’interprétation en langage des signes dès lors qu’une personne sourde interagit avec un fonctionnaire fédéral </w:t>
      </w:r>
      <w:proofErr w:type="gramStart"/>
      <w:r w:rsidRPr="00B23D74">
        <w:rPr>
          <w:rFonts w:ascii="Arial" w:hAnsi="Arial" w:cs="Arial"/>
          <w:sz w:val="28"/>
          <w:szCs w:val="28"/>
        </w:rPr>
        <w:t>ou</w:t>
      </w:r>
      <w:proofErr w:type="gramEnd"/>
      <w:r w:rsidRPr="00B23D74">
        <w:rPr>
          <w:rFonts w:ascii="Arial" w:hAnsi="Arial" w:cs="Arial"/>
          <w:sz w:val="28"/>
          <w:szCs w:val="28"/>
        </w:rPr>
        <w:t xml:space="preserve"> une personne agissant pour une entité sous réglementation fédérale. En outre, une telle reconnaissance dans le projet de loi C-81 ferait en sorte que les personnes sourdes au Canada puissent demander accès aux services sans avoir à se battre chaque fois pour faire respecter leurs droits en la matière.</w:t>
      </w:r>
    </w:p>
    <w:p w:rsidR="003A4036" w:rsidRPr="00B23D74" w:rsidRDefault="003A4036" w:rsidP="003A4036">
      <w:pPr>
        <w:rPr>
          <w:rFonts w:ascii="Arial" w:hAnsi="Arial" w:cs="Arial"/>
          <w:sz w:val="28"/>
          <w:szCs w:val="28"/>
        </w:rPr>
      </w:pPr>
    </w:p>
    <w:p w:rsidR="003A4036" w:rsidRPr="00762081" w:rsidRDefault="003A4036" w:rsidP="003A4036">
      <w:pPr>
        <w:rPr>
          <w:rFonts w:ascii="Arial" w:hAnsi="Arial" w:cs="Arial"/>
          <w:b/>
          <w:sz w:val="28"/>
          <w:szCs w:val="28"/>
        </w:rPr>
      </w:pPr>
      <w:r w:rsidRPr="00762081">
        <w:rPr>
          <w:rFonts w:ascii="Arial" w:hAnsi="Arial" w:cs="Arial"/>
          <w:b/>
          <w:sz w:val="28"/>
          <w:szCs w:val="28"/>
        </w:rPr>
        <w:t>RÉSUMÉ</w:t>
      </w:r>
    </w:p>
    <w:p w:rsidR="003A4036" w:rsidRPr="00B23D74" w:rsidRDefault="003A4036" w:rsidP="003A4036">
      <w:pPr>
        <w:rPr>
          <w:rFonts w:ascii="Arial" w:hAnsi="Arial" w:cs="Arial"/>
          <w:sz w:val="28"/>
          <w:szCs w:val="28"/>
        </w:rPr>
      </w:pPr>
      <w:proofErr w:type="spellStart"/>
      <w:r w:rsidRPr="00B23D74">
        <w:rPr>
          <w:rFonts w:ascii="Arial" w:hAnsi="Arial" w:cs="Arial"/>
          <w:sz w:val="28"/>
          <w:szCs w:val="28"/>
        </w:rPr>
        <w:t>DAANS</w:t>
      </w:r>
      <w:proofErr w:type="spellEnd"/>
      <w:r w:rsidRPr="00B23D74">
        <w:rPr>
          <w:rFonts w:ascii="Arial" w:hAnsi="Arial" w:cs="Arial"/>
          <w:sz w:val="28"/>
          <w:szCs w:val="28"/>
        </w:rPr>
        <w:t xml:space="preserve"> est heureux de voir le projet de loi C-81 poursuivre son parcours à la Chambre des communes et être maintenant étudié au Sénat. Le projet de loi C-81 fait du Canada un endroit pleinement accessible (du point de vue fédéral) à toutes les personnes sourdes et handicapées au Canada. Cependant, </w:t>
      </w:r>
      <w:proofErr w:type="spellStart"/>
      <w:r w:rsidRPr="00B23D74">
        <w:rPr>
          <w:rFonts w:ascii="Arial" w:hAnsi="Arial" w:cs="Arial"/>
          <w:sz w:val="28"/>
          <w:szCs w:val="28"/>
        </w:rPr>
        <w:t>DAANS</w:t>
      </w:r>
      <w:proofErr w:type="spellEnd"/>
      <w:r w:rsidRPr="00B23D74">
        <w:rPr>
          <w:rFonts w:ascii="Arial" w:hAnsi="Arial" w:cs="Arial"/>
          <w:sz w:val="28"/>
          <w:szCs w:val="28"/>
        </w:rPr>
        <w:t xml:space="preserve"> craint que le projet de loi ne soit irrémédiablement compromis s’il est adopté sans reconnaissance officielle de l’</w:t>
      </w:r>
      <w:proofErr w:type="spellStart"/>
      <w:r w:rsidRPr="00B23D74">
        <w:rPr>
          <w:rFonts w:ascii="Arial" w:hAnsi="Arial" w:cs="Arial"/>
          <w:sz w:val="28"/>
          <w:szCs w:val="28"/>
        </w:rPr>
        <w:t>ASL</w:t>
      </w:r>
      <w:proofErr w:type="spellEnd"/>
      <w:r w:rsidRPr="00B23D74">
        <w:rPr>
          <w:rFonts w:ascii="Arial" w:hAnsi="Arial" w:cs="Arial"/>
          <w:sz w:val="28"/>
          <w:szCs w:val="28"/>
        </w:rPr>
        <w:t xml:space="preserve"> et de la </w:t>
      </w:r>
      <w:proofErr w:type="spellStart"/>
      <w:r w:rsidRPr="00B23D74">
        <w:rPr>
          <w:rFonts w:ascii="Arial" w:hAnsi="Arial" w:cs="Arial"/>
          <w:sz w:val="28"/>
          <w:szCs w:val="28"/>
        </w:rPr>
        <w:t>LSQ</w:t>
      </w:r>
      <w:proofErr w:type="spellEnd"/>
      <w:r w:rsidRPr="00B23D74">
        <w:rPr>
          <w:rFonts w:ascii="Arial" w:hAnsi="Arial" w:cs="Arial"/>
          <w:sz w:val="28"/>
          <w:szCs w:val="28"/>
        </w:rPr>
        <w:t>. Autrement dit, l’</w:t>
      </w:r>
      <w:proofErr w:type="spellStart"/>
      <w:r w:rsidRPr="00B23D74">
        <w:rPr>
          <w:rFonts w:ascii="Arial" w:hAnsi="Arial" w:cs="Arial"/>
          <w:sz w:val="28"/>
          <w:szCs w:val="28"/>
        </w:rPr>
        <w:t>ASL</w:t>
      </w:r>
      <w:proofErr w:type="spellEnd"/>
      <w:r w:rsidRPr="00B23D74">
        <w:rPr>
          <w:rFonts w:ascii="Arial" w:hAnsi="Arial" w:cs="Arial"/>
          <w:sz w:val="28"/>
          <w:szCs w:val="28"/>
        </w:rPr>
        <w:t xml:space="preserve"> et la </w:t>
      </w:r>
      <w:proofErr w:type="spellStart"/>
      <w:r w:rsidRPr="00B23D74">
        <w:rPr>
          <w:rFonts w:ascii="Arial" w:hAnsi="Arial" w:cs="Arial"/>
          <w:sz w:val="28"/>
          <w:szCs w:val="28"/>
        </w:rPr>
        <w:t>LSQ</w:t>
      </w:r>
      <w:proofErr w:type="spellEnd"/>
      <w:r w:rsidRPr="00B23D74">
        <w:rPr>
          <w:rFonts w:ascii="Arial" w:hAnsi="Arial" w:cs="Arial"/>
          <w:sz w:val="28"/>
          <w:szCs w:val="28"/>
        </w:rPr>
        <w:t xml:space="preserve"> doivent toutes les deux être expressément mentionnées dans le projet de loi afin d’assurer l’inclusion et l’accessibilité pour les personnes sourdes à l’échelle du Canada.</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N’hésitez pas à co</w:t>
      </w:r>
      <w:bookmarkStart w:id="0" w:name="_GoBack"/>
      <w:bookmarkEnd w:id="0"/>
      <w:r w:rsidRPr="00B23D74">
        <w:rPr>
          <w:rFonts w:ascii="Arial" w:hAnsi="Arial" w:cs="Arial"/>
          <w:sz w:val="28"/>
          <w:szCs w:val="28"/>
        </w:rPr>
        <w:t>mmuniquer avec moi si vous avez des questions.</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Sincères salutations.</w:t>
      </w:r>
    </w:p>
    <w:p w:rsidR="003A4036" w:rsidRPr="00B23D74" w:rsidRDefault="003A4036" w:rsidP="003A4036">
      <w:pPr>
        <w:rPr>
          <w:rFonts w:ascii="Arial" w:hAnsi="Arial" w:cs="Arial"/>
          <w:sz w:val="28"/>
          <w:szCs w:val="28"/>
        </w:rPr>
      </w:pPr>
    </w:p>
    <w:p w:rsidR="003A4036" w:rsidRPr="00B23D74" w:rsidRDefault="003A4036" w:rsidP="003A4036">
      <w:pPr>
        <w:rPr>
          <w:rFonts w:ascii="Arial" w:hAnsi="Arial" w:cs="Arial"/>
          <w:sz w:val="28"/>
          <w:szCs w:val="28"/>
        </w:rPr>
      </w:pPr>
      <w:r w:rsidRPr="00B23D74">
        <w:rPr>
          <w:rFonts w:ascii="Arial" w:hAnsi="Arial" w:cs="Arial"/>
          <w:sz w:val="28"/>
          <w:szCs w:val="28"/>
        </w:rPr>
        <w:t>Elliott Richman</w:t>
      </w:r>
    </w:p>
    <w:p w:rsidR="003A4036" w:rsidRPr="00B23D74" w:rsidRDefault="003A4036" w:rsidP="003A4036">
      <w:pPr>
        <w:rPr>
          <w:rFonts w:ascii="Arial" w:hAnsi="Arial" w:cs="Arial"/>
          <w:sz w:val="28"/>
          <w:szCs w:val="28"/>
        </w:rPr>
      </w:pPr>
      <w:r w:rsidRPr="00B23D74">
        <w:rPr>
          <w:rFonts w:ascii="Arial" w:hAnsi="Arial" w:cs="Arial"/>
          <w:sz w:val="28"/>
          <w:szCs w:val="28"/>
        </w:rPr>
        <w:t>Directeur général</w:t>
      </w:r>
    </w:p>
    <w:p w:rsidR="003A4036" w:rsidRPr="00B23D74" w:rsidRDefault="003A4036" w:rsidP="003A4036">
      <w:pPr>
        <w:rPr>
          <w:rFonts w:ascii="Arial" w:hAnsi="Arial" w:cs="Arial"/>
          <w:sz w:val="28"/>
          <w:szCs w:val="28"/>
        </w:rPr>
      </w:pPr>
      <w:proofErr w:type="spellStart"/>
      <w:r w:rsidRPr="00B23D74">
        <w:rPr>
          <w:rFonts w:ascii="Arial" w:hAnsi="Arial" w:cs="Arial"/>
          <w:sz w:val="28"/>
          <w:szCs w:val="28"/>
        </w:rPr>
        <w:t>DAANS</w:t>
      </w:r>
      <w:proofErr w:type="spellEnd"/>
    </w:p>
    <w:p w:rsidR="008839B8" w:rsidRDefault="003A4036" w:rsidP="003A4036">
      <w:pPr>
        <w:rPr>
          <w:rFonts w:ascii="Arial" w:hAnsi="Arial" w:cs="Arial"/>
          <w:sz w:val="28"/>
          <w:szCs w:val="28"/>
        </w:rPr>
      </w:pPr>
      <w:r w:rsidRPr="00B23D74">
        <w:rPr>
          <w:rFonts w:ascii="Arial" w:hAnsi="Arial" w:cs="Arial"/>
          <w:sz w:val="28"/>
          <w:szCs w:val="28"/>
        </w:rPr>
        <w:t>daans@ns.sympatico.ca</w:t>
      </w:r>
    </w:p>
    <w:p w:rsidR="00B23D74" w:rsidRDefault="00B23D74" w:rsidP="003A4036">
      <w:pPr>
        <w:rPr>
          <w:rFonts w:ascii="Arial" w:hAnsi="Arial" w:cs="Arial"/>
          <w:sz w:val="28"/>
          <w:szCs w:val="28"/>
        </w:rPr>
      </w:pPr>
    </w:p>
    <w:p w:rsidR="00B23D74" w:rsidRPr="00B23D74" w:rsidRDefault="00B23D74" w:rsidP="003A4036">
      <w:pPr>
        <w:rPr>
          <w:rFonts w:ascii="Arial" w:hAnsi="Arial" w:cs="Arial"/>
          <w:sz w:val="28"/>
          <w:szCs w:val="28"/>
        </w:rPr>
      </w:pPr>
      <w:r>
        <w:rPr>
          <w:rFonts w:ascii="Arial" w:hAnsi="Arial" w:cs="Arial"/>
          <w:sz w:val="28"/>
          <w:szCs w:val="28"/>
        </w:rPr>
        <w:t>FIN DU DOCUMENT.</w:t>
      </w:r>
    </w:p>
    <w:sectPr w:rsidR="00B23D74" w:rsidRPr="00B23D7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36" w:rsidRDefault="003A4036" w:rsidP="003A4036">
      <w:r>
        <w:separator/>
      </w:r>
    </w:p>
  </w:endnote>
  <w:endnote w:type="continuationSeparator" w:id="0">
    <w:p w:rsidR="003A4036" w:rsidRDefault="003A4036" w:rsidP="003A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36" w:rsidRDefault="003A4036" w:rsidP="003A4036">
      <w:r>
        <w:separator/>
      </w:r>
    </w:p>
  </w:footnote>
  <w:footnote w:type="continuationSeparator" w:id="0">
    <w:p w:rsidR="003A4036" w:rsidRDefault="003A4036" w:rsidP="003A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8.25pt" o:bullet="t">
        <v:imagedata r:id="rId1" o:title="bullet"/>
      </v:shape>
    </w:pict>
  </w:numPicBullet>
  <w:numPicBullet w:numPicBulletId="1">
    <w:pict>
      <v:shape id="_x0000_i1029" type="#_x0000_t75" style="width:4.5pt;height:4.5pt" o:bullet="t">
        <v:imagedata r:id="rId2" o:title="bullet2"/>
      </v:shape>
    </w:pict>
  </w:numPicBullet>
  <w:abstractNum w:abstractNumId="0">
    <w:nsid w:val="214219C7"/>
    <w:multiLevelType w:val="hybridMultilevel"/>
    <w:tmpl w:val="4CBC297E"/>
    <w:lvl w:ilvl="0" w:tplc="7172AEB8">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45C68E2"/>
    <w:multiLevelType w:val="hybridMultilevel"/>
    <w:tmpl w:val="E0C23120"/>
    <w:lvl w:ilvl="0" w:tplc="7172AEB8">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122724F"/>
    <w:multiLevelType w:val="hybridMultilevel"/>
    <w:tmpl w:val="1B2225AE"/>
    <w:lvl w:ilvl="0" w:tplc="BA9A1FCC">
      <w:start w:val="1"/>
      <w:numFmt w:val="bullet"/>
      <w:lvlText w:val=""/>
      <w:lvlJc w:val="left"/>
      <w:pPr>
        <w:ind w:left="1065" w:hanging="705"/>
      </w:pPr>
      <w:rPr>
        <w:rFonts w:ascii="Symbol" w:hAnsi="Symbo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12E421D"/>
    <w:multiLevelType w:val="hybridMultilevel"/>
    <w:tmpl w:val="6B5E8E52"/>
    <w:lvl w:ilvl="0" w:tplc="7172AEB8">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FC84CB0"/>
    <w:multiLevelType w:val="hybridMultilevel"/>
    <w:tmpl w:val="1EE20AA4"/>
    <w:lvl w:ilvl="0" w:tplc="7172AEB8">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0F12C76"/>
    <w:multiLevelType w:val="hybridMultilevel"/>
    <w:tmpl w:val="D22C7174"/>
    <w:lvl w:ilvl="0" w:tplc="7172AEB8">
      <w:numFmt w:val="bullet"/>
      <w:lvlText w:val="•"/>
      <w:lvlJc w:val="left"/>
      <w:pPr>
        <w:ind w:left="1065" w:hanging="705"/>
      </w:pPr>
      <w:rPr>
        <w:rFonts w:ascii="Arial" w:eastAsia="Calibri" w:hAnsi="Arial" w:cs="Aria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FEC4335"/>
    <w:multiLevelType w:val="hybridMultilevel"/>
    <w:tmpl w:val="14E4C058"/>
    <w:lvl w:ilvl="0" w:tplc="BA9A1FCC">
      <w:start w:val="1"/>
      <w:numFmt w:val="bullet"/>
      <w:lvlText w:val=""/>
      <w:lvlJc w:val="left"/>
      <w:pPr>
        <w:ind w:left="720" w:hanging="360"/>
      </w:pPr>
      <w:rPr>
        <w:rFonts w:ascii="Symbol" w:hAnsi="Symbol"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36"/>
    <w:rsid w:val="00051BA3"/>
    <w:rsid w:val="0008727A"/>
    <w:rsid w:val="000974D5"/>
    <w:rsid w:val="000A7B4E"/>
    <w:rsid w:val="000D6721"/>
    <w:rsid w:val="000E515D"/>
    <w:rsid w:val="00193428"/>
    <w:rsid w:val="001A00D3"/>
    <w:rsid w:val="001A0270"/>
    <w:rsid w:val="001B30E1"/>
    <w:rsid w:val="001F6C29"/>
    <w:rsid w:val="002438F0"/>
    <w:rsid w:val="00252771"/>
    <w:rsid w:val="002B7F4E"/>
    <w:rsid w:val="002C0AE7"/>
    <w:rsid w:val="00337980"/>
    <w:rsid w:val="003671DE"/>
    <w:rsid w:val="00377BEB"/>
    <w:rsid w:val="0039509D"/>
    <w:rsid w:val="003A3E08"/>
    <w:rsid w:val="003A4036"/>
    <w:rsid w:val="003A56DC"/>
    <w:rsid w:val="00452E85"/>
    <w:rsid w:val="004669B7"/>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62081"/>
    <w:rsid w:val="007813F3"/>
    <w:rsid w:val="007F1B7D"/>
    <w:rsid w:val="0086646D"/>
    <w:rsid w:val="00882838"/>
    <w:rsid w:val="008839B8"/>
    <w:rsid w:val="00890CDD"/>
    <w:rsid w:val="008E14BB"/>
    <w:rsid w:val="009F5473"/>
    <w:rsid w:val="00A0231B"/>
    <w:rsid w:val="00A27101"/>
    <w:rsid w:val="00A83EBF"/>
    <w:rsid w:val="00A930CD"/>
    <w:rsid w:val="00AC4E7E"/>
    <w:rsid w:val="00B16A80"/>
    <w:rsid w:val="00B23D74"/>
    <w:rsid w:val="00B83849"/>
    <w:rsid w:val="00B930A9"/>
    <w:rsid w:val="00BA7B07"/>
    <w:rsid w:val="00BE5E45"/>
    <w:rsid w:val="00BF5EF4"/>
    <w:rsid w:val="00C46347"/>
    <w:rsid w:val="00CD7D83"/>
    <w:rsid w:val="00D22176"/>
    <w:rsid w:val="00D534EC"/>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B7"/>
    <w:pPr>
      <w:spacing w:after="0" w:line="240" w:lineRule="auto"/>
      <w:contextualSpacing/>
    </w:pPr>
    <w:rPr>
      <w:rFonts w:ascii="Times New Roman" w:hAnsi="Times New Roman"/>
      <w:sz w:val="24"/>
      <w:szCs w:val="24"/>
    </w:rPr>
  </w:style>
  <w:style w:type="paragraph" w:styleId="Titre1">
    <w:name w:val="heading 1"/>
    <w:basedOn w:val="Titre2"/>
    <w:next w:val="Normal"/>
    <w:link w:val="Titre1Car"/>
    <w:uiPriority w:val="9"/>
    <w:qFormat/>
    <w:rsid w:val="004669B7"/>
    <w:pPr>
      <w:outlineLvl w:val="0"/>
    </w:pPr>
    <w:rPr>
      <w:sz w:val="36"/>
      <w:szCs w:val="36"/>
    </w:rPr>
  </w:style>
  <w:style w:type="paragraph" w:styleId="Titre2">
    <w:name w:val="heading 2"/>
    <w:basedOn w:val="Titre3"/>
    <w:next w:val="Normal"/>
    <w:link w:val="Titre2Car"/>
    <w:uiPriority w:val="9"/>
    <w:unhideWhenUsed/>
    <w:qFormat/>
    <w:rsid w:val="004669B7"/>
    <w:pPr>
      <w:outlineLvl w:val="1"/>
    </w:pPr>
    <w:rPr>
      <w:rFonts w:ascii="Arial" w:hAnsi="Arial" w:cs="Arial"/>
      <w:sz w:val="32"/>
      <w:szCs w:val="32"/>
    </w:rPr>
  </w:style>
  <w:style w:type="paragraph" w:styleId="Titre3">
    <w:name w:val="heading 3"/>
    <w:basedOn w:val="Normal"/>
    <w:next w:val="Normal"/>
    <w:link w:val="Titre3Car"/>
    <w:uiPriority w:val="9"/>
    <w:unhideWhenUsed/>
    <w:qFormat/>
    <w:rsid w:val="004669B7"/>
    <w:pPr>
      <w:keepNext/>
      <w:keepLines/>
      <w:spacing w:before="200"/>
      <w:outlineLvl w:val="2"/>
    </w:pPr>
    <w:rPr>
      <w:rFonts w:asciiTheme="majorHAnsi" w:eastAsiaTheme="majorEastAsia" w:hAnsiTheme="majorHAnsi" w:cstheme="majorBidi"/>
      <w:b/>
      <w:bCs/>
      <w:sz w:val="28"/>
    </w:rPr>
  </w:style>
  <w:style w:type="paragraph" w:styleId="Titre4">
    <w:name w:val="heading 4"/>
    <w:basedOn w:val="Normal"/>
    <w:next w:val="Normal"/>
    <w:link w:val="Titre4Car"/>
    <w:uiPriority w:val="9"/>
    <w:semiHidden/>
    <w:unhideWhenUsed/>
    <w:qFormat/>
    <w:rsid w:val="004669B7"/>
    <w:pPr>
      <w:keepNext/>
      <w:keepLines/>
      <w:spacing w:before="200"/>
      <w:outlineLvl w:val="3"/>
    </w:pPr>
    <w:rPr>
      <w:rFonts w:asciiTheme="majorHAnsi" w:eastAsiaTheme="majorEastAsia" w:hAnsiTheme="majorHAnsi" w:cstheme="majorBidi"/>
      <w:b/>
      <w:bCs/>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9B7"/>
    <w:rPr>
      <w:rFonts w:ascii="Arial" w:eastAsiaTheme="majorEastAsia" w:hAnsi="Arial" w:cs="Arial"/>
      <w:b/>
      <w:bCs/>
      <w:sz w:val="36"/>
      <w:szCs w:val="36"/>
    </w:rPr>
  </w:style>
  <w:style w:type="character" w:customStyle="1" w:styleId="Titre2Car">
    <w:name w:val="Titre 2 Car"/>
    <w:basedOn w:val="Policepardfaut"/>
    <w:link w:val="Titre2"/>
    <w:uiPriority w:val="9"/>
    <w:rsid w:val="004669B7"/>
    <w:rPr>
      <w:rFonts w:ascii="Arial" w:eastAsiaTheme="majorEastAsia" w:hAnsi="Arial" w:cs="Arial"/>
      <w:b/>
      <w:bCs/>
      <w:sz w:val="32"/>
      <w:szCs w:val="32"/>
    </w:rPr>
  </w:style>
  <w:style w:type="character" w:customStyle="1" w:styleId="Titre3Car">
    <w:name w:val="Titre 3 Car"/>
    <w:basedOn w:val="Policepardfaut"/>
    <w:link w:val="Titre3"/>
    <w:uiPriority w:val="9"/>
    <w:rsid w:val="004669B7"/>
    <w:rPr>
      <w:rFonts w:asciiTheme="majorHAnsi" w:eastAsiaTheme="majorEastAsia" w:hAnsiTheme="majorHAnsi" w:cstheme="majorBidi"/>
      <w:b/>
      <w:bCs/>
      <w:sz w:val="28"/>
      <w:szCs w:val="24"/>
    </w:rPr>
  </w:style>
  <w:style w:type="character" w:customStyle="1" w:styleId="Titre4Car">
    <w:name w:val="Titre 4 Car"/>
    <w:basedOn w:val="Policepardfaut"/>
    <w:link w:val="Titre4"/>
    <w:uiPriority w:val="9"/>
    <w:semiHidden/>
    <w:rsid w:val="004669B7"/>
    <w:rPr>
      <w:rFonts w:asciiTheme="majorHAnsi" w:eastAsiaTheme="majorEastAsia" w:hAnsiTheme="majorHAnsi" w:cstheme="majorBidi"/>
      <w:b/>
      <w:bCs/>
      <w:iCs/>
      <w:sz w:val="24"/>
    </w:rPr>
  </w:style>
  <w:style w:type="paragraph" w:styleId="Paragraphedeliste">
    <w:name w:val="List Paragraph"/>
    <w:basedOn w:val="Normal"/>
    <w:uiPriority w:val="34"/>
    <w:qFormat/>
    <w:rsid w:val="00B23D74"/>
    <w:pPr>
      <w:ind w:left="720"/>
    </w:pPr>
  </w:style>
  <w:style w:type="character" w:styleId="Lienhypertexte">
    <w:name w:val="Hyperlink"/>
    <w:rsid w:val="00B23D74"/>
    <w:rPr>
      <w:u w:val="single"/>
    </w:rPr>
  </w:style>
  <w:style w:type="character" w:styleId="Lienhypertextesuivivisit">
    <w:name w:val="FollowedHyperlink"/>
    <w:basedOn w:val="Policepardfaut"/>
    <w:uiPriority w:val="99"/>
    <w:semiHidden/>
    <w:unhideWhenUsed/>
    <w:rsid w:val="00B23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B7"/>
    <w:pPr>
      <w:spacing w:after="0" w:line="240" w:lineRule="auto"/>
      <w:contextualSpacing/>
    </w:pPr>
    <w:rPr>
      <w:rFonts w:ascii="Times New Roman" w:hAnsi="Times New Roman"/>
      <w:sz w:val="24"/>
      <w:szCs w:val="24"/>
    </w:rPr>
  </w:style>
  <w:style w:type="paragraph" w:styleId="Titre1">
    <w:name w:val="heading 1"/>
    <w:basedOn w:val="Titre2"/>
    <w:next w:val="Normal"/>
    <w:link w:val="Titre1Car"/>
    <w:uiPriority w:val="9"/>
    <w:qFormat/>
    <w:rsid w:val="004669B7"/>
    <w:pPr>
      <w:outlineLvl w:val="0"/>
    </w:pPr>
    <w:rPr>
      <w:sz w:val="36"/>
      <w:szCs w:val="36"/>
    </w:rPr>
  </w:style>
  <w:style w:type="paragraph" w:styleId="Titre2">
    <w:name w:val="heading 2"/>
    <w:basedOn w:val="Titre3"/>
    <w:next w:val="Normal"/>
    <w:link w:val="Titre2Car"/>
    <w:uiPriority w:val="9"/>
    <w:unhideWhenUsed/>
    <w:qFormat/>
    <w:rsid w:val="004669B7"/>
    <w:pPr>
      <w:outlineLvl w:val="1"/>
    </w:pPr>
    <w:rPr>
      <w:rFonts w:ascii="Arial" w:hAnsi="Arial" w:cs="Arial"/>
      <w:sz w:val="32"/>
      <w:szCs w:val="32"/>
    </w:rPr>
  </w:style>
  <w:style w:type="paragraph" w:styleId="Titre3">
    <w:name w:val="heading 3"/>
    <w:basedOn w:val="Normal"/>
    <w:next w:val="Normal"/>
    <w:link w:val="Titre3Car"/>
    <w:uiPriority w:val="9"/>
    <w:unhideWhenUsed/>
    <w:qFormat/>
    <w:rsid w:val="004669B7"/>
    <w:pPr>
      <w:keepNext/>
      <w:keepLines/>
      <w:spacing w:before="200"/>
      <w:outlineLvl w:val="2"/>
    </w:pPr>
    <w:rPr>
      <w:rFonts w:asciiTheme="majorHAnsi" w:eastAsiaTheme="majorEastAsia" w:hAnsiTheme="majorHAnsi" w:cstheme="majorBidi"/>
      <w:b/>
      <w:bCs/>
      <w:sz w:val="28"/>
    </w:rPr>
  </w:style>
  <w:style w:type="paragraph" w:styleId="Titre4">
    <w:name w:val="heading 4"/>
    <w:basedOn w:val="Normal"/>
    <w:next w:val="Normal"/>
    <w:link w:val="Titre4Car"/>
    <w:uiPriority w:val="9"/>
    <w:semiHidden/>
    <w:unhideWhenUsed/>
    <w:qFormat/>
    <w:rsid w:val="004669B7"/>
    <w:pPr>
      <w:keepNext/>
      <w:keepLines/>
      <w:spacing w:before="200"/>
      <w:outlineLvl w:val="3"/>
    </w:pPr>
    <w:rPr>
      <w:rFonts w:asciiTheme="majorHAnsi" w:eastAsiaTheme="majorEastAsia" w:hAnsiTheme="majorHAnsi" w:cstheme="majorBidi"/>
      <w:b/>
      <w:bCs/>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69B7"/>
    <w:rPr>
      <w:rFonts w:ascii="Arial" w:eastAsiaTheme="majorEastAsia" w:hAnsi="Arial" w:cs="Arial"/>
      <w:b/>
      <w:bCs/>
      <w:sz w:val="36"/>
      <w:szCs w:val="36"/>
    </w:rPr>
  </w:style>
  <w:style w:type="character" w:customStyle="1" w:styleId="Titre2Car">
    <w:name w:val="Titre 2 Car"/>
    <w:basedOn w:val="Policepardfaut"/>
    <w:link w:val="Titre2"/>
    <w:uiPriority w:val="9"/>
    <w:rsid w:val="004669B7"/>
    <w:rPr>
      <w:rFonts w:ascii="Arial" w:eastAsiaTheme="majorEastAsia" w:hAnsi="Arial" w:cs="Arial"/>
      <w:b/>
      <w:bCs/>
      <w:sz w:val="32"/>
      <w:szCs w:val="32"/>
    </w:rPr>
  </w:style>
  <w:style w:type="character" w:customStyle="1" w:styleId="Titre3Car">
    <w:name w:val="Titre 3 Car"/>
    <w:basedOn w:val="Policepardfaut"/>
    <w:link w:val="Titre3"/>
    <w:uiPriority w:val="9"/>
    <w:rsid w:val="004669B7"/>
    <w:rPr>
      <w:rFonts w:asciiTheme="majorHAnsi" w:eastAsiaTheme="majorEastAsia" w:hAnsiTheme="majorHAnsi" w:cstheme="majorBidi"/>
      <w:b/>
      <w:bCs/>
      <w:sz w:val="28"/>
      <w:szCs w:val="24"/>
    </w:rPr>
  </w:style>
  <w:style w:type="character" w:customStyle="1" w:styleId="Titre4Car">
    <w:name w:val="Titre 4 Car"/>
    <w:basedOn w:val="Policepardfaut"/>
    <w:link w:val="Titre4"/>
    <w:uiPriority w:val="9"/>
    <w:semiHidden/>
    <w:rsid w:val="004669B7"/>
    <w:rPr>
      <w:rFonts w:asciiTheme="majorHAnsi" w:eastAsiaTheme="majorEastAsia" w:hAnsiTheme="majorHAnsi" w:cstheme="majorBidi"/>
      <w:b/>
      <w:bCs/>
      <w:iCs/>
      <w:sz w:val="24"/>
    </w:rPr>
  </w:style>
  <w:style w:type="paragraph" w:styleId="Paragraphedeliste">
    <w:name w:val="List Paragraph"/>
    <w:basedOn w:val="Normal"/>
    <w:uiPriority w:val="34"/>
    <w:qFormat/>
    <w:rsid w:val="00B23D74"/>
    <w:pPr>
      <w:ind w:left="720"/>
    </w:pPr>
  </w:style>
  <w:style w:type="character" w:styleId="Lienhypertexte">
    <w:name w:val="Hyperlink"/>
    <w:rsid w:val="00B23D74"/>
    <w:rPr>
      <w:u w:val="single"/>
    </w:rPr>
  </w:style>
  <w:style w:type="character" w:styleId="Lienhypertextesuivivisit">
    <w:name w:val="FollowedHyperlink"/>
    <w:basedOn w:val="Policepardfaut"/>
    <w:uiPriority w:val="99"/>
    <w:semiHidden/>
    <w:unhideWhenUsed/>
    <w:rsid w:val="00B23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ns@ns.sympatico.ca" TargetMode="External"/><Relationship Id="rId13" Type="http://schemas.openxmlformats.org/officeDocument/2006/relationships/hyperlink" Target="https://laws-lois.justice.gc.ca/PDF/H-6.pdf" TargetMode="External"/><Relationship Id="rId18" Type="http://schemas.openxmlformats.org/officeDocument/2006/relationships/hyperlink" Target="https://www.canada.ca/fr/emploi-developpement-social/nouvelles/2019/01/le-canada-adhere-au-protocole-facultatif-se-rapportant-a-la-convention-relative-aux-droits-des-personnes-handicapees-des-nations-unie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ndocs.org/fr/CRPD/C/CAN/CO/1" TargetMode="External"/><Relationship Id="rId7" Type="http://schemas.openxmlformats.org/officeDocument/2006/relationships/endnotes" Target="endnotes.xml"/><Relationship Id="rId12" Type="http://schemas.openxmlformats.org/officeDocument/2006/relationships/hyperlink" Target="http://publications.gc.ca/collections/Collection/CH37-4-3-2002F.pdf" TargetMode="External"/><Relationship Id="rId17" Type="http://schemas.openxmlformats.org/officeDocument/2006/relationships/hyperlink" Target="https://www.ohchr.org/FR/ProfessionalInterest/Pages/OptionalProtocolRightsPersonsWithDisabilities.aspx" TargetMode="External"/><Relationship Id="rId25" Type="http://schemas.openxmlformats.org/officeDocument/2006/relationships/hyperlink" Target="https://decisions.fct-cf.gc.ca/fc-cf/decisions/fr/item/52788/index.do" TargetMode="External"/><Relationship Id="rId2" Type="http://schemas.openxmlformats.org/officeDocument/2006/relationships/styles" Target="styles.xml"/><Relationship Id="rId16" Type="http://schemas.openxmlformats.org/officeDocument/2006/relationships/hyperlink" Target="https://www.canada.ca/fr/emploi-developpement-social/nouvelles/2019/01/le-canada-adhere-au-protocole-facultatif-se-rapportant-a-la-convention-relative-aux-droits-des-personnes-handicapees-des-nations-unies.html" TargetMode="External"/><Relationship Id="rId20" Type="http://schemas.openxmlformats.org/officeDocument/2006/relationships/hyperlink" Target="https://undocs.org/fr/CRPD/C/CAN/CO/1"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ations.gc.ca/collections/Collection/CH37-4-3-2002F.pdf" TargetMode="External"/><Relationship Id="rId24" Type="http://schemas.openxmlformats.org/officeDocument/2006/relationships/hyperlink" Target="https://decisions.fct-cf.gc.ca/fc-cf/decisions/fr/item/52788/index.do" TargetMode="External"/><Relationship Id="rId5" Type="http://schemas.openxmlformats.org/officeDocument/2006/relationships/webSettings" Target="webSettings.xml"/><Relationship Id="rId15" Type="http://schemas.openxmlformats.org/officeDocument/2006/relationships/hyperlink" Target="https://www.un.org/disabilities/documents/convention/convoptprot-f.pdf" TargetMode="External"/><Relationship Id="rId23" Type="http://schemas.openxmlformats.org/officeDocument/2006/relationships/hyperlink" Target="https://en.wikipedia.org/wiki/Eldridge_v_British_Columbia_(AG)" TargetMode="External"/><Relationship Id="rId28" Type="http://schemas.openxmlformats.org/officeDocument/2006/relationships/customXml" Target="../customXml/item1.xml"/><Relationship Id="rId10" Type="http://schemas.openxmlformats.org/officeDocument/2006/relationships/hyperlink" Target="http://cad.ca/fr/dossiers-sur-la-surdite/statistiques-portant-sur-les-sourds-canadiens/" TargetMode="External"/><Relationship Id="rId19" Type="http://schemas.openxmlformats.org/officeDocument/2006/relationships/hyperlink" Target="https://www.ohchr.org/FR/ProfessionalInterest/Pages/OptionalProtocolRightsPersonsWithDisabilities.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cad.ca/fr/dossiers-sur-la-surdite/statistiques-portant-sur-les-sourds-canadiens/" TargetMode="External"/><Relationship Id="rId14" Type="http://schemas.openxmlformats.org/officeDocument/2006/relationships/hyperlink" Target="https://laws-lois.justice.gc.ca/PDF/H-6.pdf" TargetMode="External"/><Relationship Id="rId22" Type="http://schemas.openxmlformats.org/officeDocument/2006/relationships/hyperlink" Target="https://en.wikipedia.org/wiki/Eldridge_v_British_Columbia_(AG)"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nalisé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c74cbcc4-932f-4088-9e49-1e69914d3a57</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YYWFM6NNFZQJ-479-33215</_dlc_DocId>
    <_dlc_DocIdUrl xmlns="1a518bee-6065-449e-9798-af5b1469c654">
      <Url>http://sendoc02/iris/_layouts/15/DocIdRedir.aspx?ID=YYWFM6NNFZQJ-479-33215</Url>
      <Description>YYWFM6NNFZQJ-479-33215</Description>
    </_dlc_DocIdUrl>
  </documentManagement>
</p:properties>
</file>

<file path=customXml/itemProps1.xml><?xml version="1.0" encoding="utf-8"?>
<ds:datastoreItem xmlns:ds="http://schemas.openxmlformats.org/officeDocument/2006/customXml" ds:itemID="{296FCC1B-5991-4F88-822D-F42C76312D22}"/>
</file>

<file path=customXml/itemProps2.xml><?xml version="1.0" encoding="utf-8"?>
<ds:datastoreItem xmlns:ds="http://schemas.openxmlformats.org/officeDocument/2006/customXml" ds:itemID="{16501009-E7B7-4502-82F9-BFB5E217AFEB}"/>
</file>

<file path=customXml/itemProps3.xml><?xml version="1.0" encoding="utf-8"?>
<ds:datastoreItem xmlns:ds="http://schemas.openxmlformats.org/officeDocument/2006/customXml" ds:itemID="{5D6C5E8D-49AE-4569-A8AB-A859DA24DFBB}"/>
</file>

<file path=customXml/itemProps4.xml><?xml version="1.0" encoding="utf-8"?>
<ds:datastoreItem xmlns:ds="http://schemas.openxmlformats.org/officeDocument/2006/customXml" ds:itemID="{97FA39C8-02B8-4BAF-9A23-E104AB482807}"/>
</file>

<file path=docProps/app.xml><?xml version="1.0" encoding="utf-8"?>
<Properties xmlns="http://schemas.openxmlformats.org/officeDocument/2006/extended-properties" xmlns:vt="http://schemas.openxmlformats.org/officeDocument/2006/docPropsVTypes">
  <Template>Normal.dotm</Template>
  <TotalTime>24</TotalTime>
  <Pages>10</Pages>
  <Words>2688</Words>
  <Characters>14788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2019-05-01T13:57:00Z</dcterms:created>
  <dcterms:modified xsi:type="dcterms:W3CDTF">2019-05-02T15:57:00Z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3f292cb6-ae9e-4c6d-a9dc-efcad9ea60bc</vt:lpwstr>
  </property>
</Properties>
</file>